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255B5">
      <w:pPr>
        <w:tabs>
          <w:tab w:val="left" w:pos="540"/>
        </w:tabs>
        <w:spacing w:line="0" w:lineRule="atLeast"/>
        <w:rPr>
          <w:rFonts w:ascii="Arial" w:hAnsi="Arial" w:cs="Arial"/>
          <w:b/>
          <w:sz w:val="18"/>
          <w:szCs w:val="18"/>
        </w:rPr>
      </w:pPr>
      <w:r>
        <w:rPr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3709035</wp:posOffset>
                </wp:positionH>
                <wp:positionV relativeFrom="paragraph">
                  <wp:posOffset>67945</wp:posOffset>
                </wp:positionV>
                <wp:extent cx="2835910" cy="630555"/>
                <wp:effectExtent l="0" t="0" r="0" b="0"/>
                <wp:wrapNone/>
                <wp:docPr id="5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5910" cy="630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6D684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560" w:lineRule="exact"/>
                              <w:jc w:val="right"/>
                              <w:textAlignment w:val="auto"/>
                              <w:rPr>
                                <w:rFonts w:hint="default" w:ascii="Arial" w:hAnsi="Arial" w:cs="Arial"/>
                                <w:b/>
                                <w:bCs/>
                                <w:i/>
                                <w:iCs/>
                                <w:color w:val="0650A8"/>
                                <w:sz w:val="56"/>
                                <w:szCs w:val="52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Arial" w:hAnsi="Arial" w:cs="Arial"/>
                                <w:b/>
                                <w:bCs/>
                                <w:i/>
                                <w:iCs/>
                                <w:color w:val="0650A8"/>
                                <w:sz w:val="56"/>
                                <w:szCs w:val="52"/>
                                <w:lang w:val="en-US" w:eastAsia="zh-CN"/>
                              </w:rPr>
                              <w:t>EM</w:t>
                            </w:r>
                            <w:r>
                              <w:rPr>
                                <w:rFonts w:hint="eastAsia" w:ascii="Arial" w:hAnsi="Arial" w:cs="Arial"/>
                                <w:b/>
                                <w:bCs/>
                                <w:i/>
                                <w:iCs/>
                                <w:color w:val="0650A8"/>
                                <w:sz w:val="56"/>
                                <w:szCs w:val="52"/>
                                <w:lang w:val="en-US" w:eastAsia="zh-CN"/>
                              </w:rPr>
                              <w:t>591</w:t>
                            </w:r>
                            <w:r>
                              <w:rPr>
                                <w:rFonts w:hint="default" w:ascii="Arial" w:hAnsi="Arial" w:cs="Arial"/>
                                <w:b/>
                                <w:bCs/>
                                <w:i/>
                                <w:iCs/>
                                <w:color w:val="0650A8"/>
                                <w:sz w:val="56"/>
                                <w:szCs w:val="52"/>
                                <w:lang w:val="en-US" w:eastAsia="zh-CN"/>
                              </w:rPr>
                              <w:t>0</w:t>
                            </w:r>
                          </w:p>
                          <w:p w14:paraId="374D807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60" w:lineRule="exact"/>
                              <w:jc w:val="right"/>
                              <w:textAlignment w:val="auto"/>
                              <w:rPr>
                                <w:rFonts w:hint="default" w:ascii="Arial" w:hAnsi="Arial" w:cs="Arial"/>
                                <w:b/>
                                <w:bCs/>
                                <w:i/>
                                <w:iCs/>
                                <w:color w:val="0650A8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Arial" w:hAnsi="Arial" w:cs="Arial"/>
                                <w:b/>
                                <w:bCs/>
                                <w:i/>
                                <w:iCs/>
                                <w:color w:val="0650A8"/>
                                <w:sz w:val="24"/>
                                <w:szCs w:val="24"/>
                                <w:lang w:val="en-US" w:eastAsia="zh-CN"/>
                              </w:rPr>
                              <w:t xml:space="preserve"> Intelligent Digital Multimeter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54" o:spid="_x0000_s1026" o:spt="202" type="#_x0000_t202" style="position:absolute;left:0pt;margin-left:292.05pt;margin-top:5.35pt;height:49.65pt;width:223.3pt;z-index:251663360;mso-width-relative:page;mso-height-relative:page;" filled="f" stroked="f" coordsize="21600,21600" o:gfxdata="UEsDBAoAAAAAAIdO4kAAAAAAAAAAAAAAAAAEAAAAZHJzL1BLAwQUAAAACACHTuJANiJ7f9UAAAAL&#10;AQAADwAAAGRycy9kb3ducmV2LnhtbE2PzU7DMBCE70i8g7VI3Kg30EIJcXoAcQVRfiRubrxNIuJ1&#10;FLtNeHs2J3qb1XyanSk2k+/UkYbYBjaQLRAUcRVcy7WBj/fnqzWomCw72wUmA78UYVOenxU2d2Hk&#10;NzpuU60khGNuDTQp9bnWsWrI27gIPbF4+zB4m+Qcau0GO0q47/Q14q32tmX50NieHhuqfrYHb+Dz&#10;Zf/9tcTX+smv+jFMqNnfa2MuLzJ8AJVoSv8wzPWlOpTSaRcO7KLqDKzWy0xQMfAO1Azgzax2ojJE&#10;0GWhTzeUf1BLAwQUAAAACACHTuJAmYVhQswBAACCAwAADgAAAGRycy9lMm9Eb2MueG1srVPBbtsw&#10;DL0P2D8Iui920rnojDgFuqC7DNuAth+gyHIswBI1SomdfcD2Bzvtsvu+K99RSk7Stb300ItMkdQj&#10;3yM9vxxMx7YKvQZb8ekk50xZCbW264rf3V6/u+DMB2Fr0YFVFd8pzy8Xb9/Me1eqGbTQ1QoZgVhf&#10;9q7ibQiuzDIvW2WEn4BTloINoBGBrrjOahQ9oZsum+X5edYD1g5BKu/JuxyD/ICILwGEptFSLUFu&#10;jLJhREXViUCUfKud54vUbdMoGb42jVeBdRUnpiGdVITsVTyzxVyUaxSu1fLQgnhJC084GaEtFT1B&#10;LUUQbIP6GZTREsFDEyYSTDYSSYoQi2n+RJubVjiVuJDU3p1E968HK79svyHTdcULzqwwNPD971/7&#10;P//2f3+y4n3Up3e+pLQbR4lhuIKBtubo9+SMtIcGTfwSIUZxUnd3UlcNgUlyzi7Oig9TCkmKnZ/l&#10;RVFEmOzhtUMfPikwLBoVR5peElVsP/swph5TYjEL17rr0gQ7+8hBmNGTxdbHFqMVhtVw4LOCekd0&#10;6DegOi3gD856WoKK++8bgYozYSW5Kx6O5scwbs3GoV639CppkCrQaBKNwxrF2f9/T308/DqLe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DYie3/VAAAACwEAAA8AAAAAAAAAAQAgAAAAIgAAAGRycy9k&#10;b3ducmV2LnhtbFBLAQIUABQAAAAIAIdO4kCZhWFCzAEAAIIDAAAOAAAAAAAAAAEAIAAAACQBAABk&#10;cnMvZTJvRG9jLnhtbFBLBQYAAAAABgAGAFkBAABi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A6D684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560" w:lineRule="exact"/>
                        <w:jc w:val="right"/>
                        <w:textAlignment w:val="auto"/>
                        <w:rPr>
                          <w:rFonts w:hint="default" w:ascii="Arial" w:hAnsi="Arial" w:cs="Arial"/>
                          <w:b/>
                          <w:bCs/>
                          <w:i/>
                          <w:iCs/>
                          <w:color w:val="0650A8"/>
                          <w:sz w:val="56"/>
                          <w:szCs w:val="52"/>
                          <w:lang w:val="en-US" w:eastAsia="zh-CN"/>
                        </w:rPr>
                      </w:pPr>
                      <w:r>
                        <w:rPr>
                          <w:rFonts w:hint="default" w:ascii="Arial" w:hAnsi="Arial" w:cs="Arial"/>
                          <w:b/>
                          <w:bCs/>
                          <w:i/>
                          <w:iCs/>
                          <w:color w:val="0650A8"/>
                          <w:sz w:val="56"/>
                          <w:szCs w:val="52"/>
                          <w:lang w:val="en-US" w:eastAsia="zh-CN"/>
                        </w:rPr>
                        <w:t>EM</w:t>
                      </w:r>
                      <w:r>
                        <w:rPr>
                          <w:rFonts w:hint="eastAsia" w:ascii="Arial" w:hAnsi="Arial" w:cs="Arial"/>
                          <w:b/>
                          <w:bCs/>
                          <w:i/>
                          <w:iCs/>
                          <w:color w:val="0650A8"/>
                          <w:sz w:val="56"/>
                          <w:szCs w:val="52"/>
                          <w:lang w:val="en-US" w:eastAsia="zh-CN"/>
                        </w:rPr>
                        <w:t>591</w:t>
                      </w:r>
                      <w:r>
                        <w:rPr>
                          <w:rFonts w:hint="default" w:ascii="Arial" w:hAnsi="Arial" w:cs="Arial"/>
                          <w:b/>
                          <w:bCs/>
                          <w:i/>
                          <w:iCs/>
                          <w:color w:val="0650A8"/>
                          <w:sz w:val="56"/>
                          <w:szCs w:val="52"/>
                          <w:lang w:val="en-US" w:eastAsia="zh-CN"/>
                        </w:rPr>
                        <w:t>0</w:t>
                      </w:r>
                    </w:p>
                    <w:p w14:paraId="374D807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60" w:lineRule="exact"/>
                        <w:jc w:val="right"/>
                        <w:textAlignment w:val="auto"/>
                        <w:rPr>
                          <w:rFonts w:hint="default" w:ascii="Arial" w:hAnsi="Arial" w:cs="Arial"/>
                          <w:b/>
                          <w:bCs/>
                          <w:i/>
                          <w:iCs/>
                          <w:color w:val="0650A8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default" w:ascii="Arial" w:hAnsi="Arial" w:cs="Arial"/>
                          <w:b/>
                          <w:bCs/>
                          <w:i/>
                          <w:iCs/>
                          <w:color w:val="0650A8"/>
                          <w:sz w:val="24"/>
                          <w:szCs w:val="24"/>
                          <w:lang w:val="en-US" w:eastAsia="zh-CN"/>
                        </w:rPr>
                        <w:t xml:space="preserve"> Intelligent Digital Multimeter</w:t>
                      </w:r>
                    </w:p>
                  </w:txbxContent>
                </v:textbox>
              </v:shape>
            </w:pict>
          </mc:Fallback>
        </mc:AlternateContent>
      </w:r>
    </w:p>
    <w:p w14:paraId="098514A6">
      <w:pPr>
        <w:tabs>
          <w:tab w:val="left" w:pos="540"/>
        </w:tabs>
        <w:spacing w:line="0" w:lineRule="atLeast"/>
        <w:rPr>
          <w:rFonts w:ascii="Arial" w:hAnsi="Arial" w:cs="Arial"/>
          <w:b/>
          <w:sz w:val="18"/>
          <w:szCs w:val="18"/>
        </w:rPr>
      </w:pPr>
    </w:p>
    <w:p w14:paraId="4592FAE8">
      <w:pPr>
        <w:tabs>
          <w:tab w:val="left" w:pos="540"/>
        </w:tabs>
        <w:spacing w:line="0" w:lineRule="atLeas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57FFDE24">
      <w:pPr>
        <w:tabs>
          <w:tab w:val="left" w:pos="540"/>
        </w:tabs>
        <w:spacing w:line="0" w:lineRule="atLeas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149C04D9">
      <w:pPr>
        <w:tabs>
          <w:tab w:val="left" w:pos="540"/>
        </w:tabs>
        <w:spacing w:line="0" w:lineRule="atLeas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6091131D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78A2BC27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  <w:r>
        <w:rPr>
          <w:rFonts w:ascii="Arial" w:hAnsi="Arial" w:cs="Arial"/>
          <w:b/>
          <w:sz w:val="18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3685540</wp:posOffset>
            </wp:positionH>
            <wp:positionV relativeFrom="paragraph">
              <wp:posOffset>49530</wp:posOffset>
            </wp:positionV>
            <wp:extent cx="3145155" cy="3821430"/>
            <wp:effectExtent l="0" t="0" r="0" b="0"/>
            <wp:wrapNone/>
            <wp:docPr id="2" name="图片 43" descr="//192.168.1.29/产品资料/产品图/英文产品图-曾子阳/产品图（抠图ETCR METER）/5000系列/EM5910/EM5910 (1).jpgEM5910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3" descr="//192.168.1.29/产品资料/产品图/英文产品图-曾子阳/产品图（抠图ETCR METER）/5000系列/EM5910/EM5910 (1).jpgEM5910 (1)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8849" r="8849"/>
                    <a:stretch>
                      <a:fillRect/>
                    </a:stretch>
                  </pic:blipFill>
                  <pic:spPr>
                    <a:xfrm>
                      <a:off x="0" y="0"/>
                      <a:ext cx="3145155" cy="382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E3C8A8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27940</wp:posOffset>
                </wp:positionV>
                <wp:extent cx="1764030" cy="215900"/>
                <wp:effectExtent l="0" t="0" r="7620" b="1270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215900"/>
                        </a:xfrm>
                        <a:prstGeom prst="rect">
                          <a:avLst/>
                        </a:prstGeom>
                        <a:solidFill>
                          <a:srgbClr val="0650A8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025DD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00" w:lineRule="exact"/>
                              <w:jc w:val="center"/>
                              <w:textAlignment w:val="auto"/>
                              <w:rPr>
                                <w:rFonts w:hint="default" w:ascii="Arial" w:hAnsi="Arial" w:eastAsia="思源黑体 CN Bold" w:cs="Arial"/>
                                <w:b/>
                                <w:bCs/>
                                <w:i/>
                                <w:iCs/>
                                <w:caps/>
                                <w:smallCaps w:val="0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default" w:ascii="Arial" w:hAnsi="Arial" w:eastAsia="思源黑体 CN Bold" w:cs="Arial"/>
                                <w:b/>
                                <w:bCs/>
                                <w:i/>
                                <w:iCs/>
                                <w:caps/>
                                <w:smallCaps w:val="0"/>
                                <w:color w:val="FFFFFF"/>
                                <w:sz w:val="18"/>
                                <w:szCs w:val="18"/>
                              </w:rPr>
                              <w:t>Product Function</w:t>
                            </w:r>
                          </w:p>
                        </w:txbxContent>
                      </wps:txbx>
                      <wps:bodyPr vert="horz" wrap="square" anchor="b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75pt;margin-top:2.2pt;height:17pt;width:138.9pt;z-index:251664384;v-text-anchor:bottom;mso-width-relative:page;mso-height-relative:page;" fillcolor="#0650A8" filled="t" stroked="f" coordsize="21600,21600" o:gfxdata="UEsDBAoAAAAAAIdO4kAAAAAAAAAAAAAAAAAEAAAAZHJzL1BLAwQUAAAACACHTuJAfy3CfdUAAAAH&#10;AQAADwAAAGRycy9kb3ducmV2LnhtbE2OTU/DMBBE70j8B2uRuLV22lCqkE0PSKgnkNoCZydekijx&#10;OrXdD/495gTH0YzevHJztaM4kw+9Y4RsrkAQN8703CK8H15maxAhajZ6dEwI3xRgU93elLow7sI7&#10;Ou9jKxKEQ6ERuhinQsrQdGR1mLuJOHVfzlsdU/StNF5fEtyOcqHUSlrdc3ro9ETPHTXD/mQRtm+v&#10;9dH65viR+60ZZLRq2H0i3t9l6glEpGv8G8OvflKHKjnV7sQmiBFhlj2kJUKeg0j14nG1BFEjLNc5&#10;yKqU//2rH1BLAwQUAAAACACHTuJAwinqNekBAACzAwAADgAAAGRycy9lMm9Eb2MueG1srVNLktMw&#10;EN1TxR1U2hM7GWJmXHGmYFLDhgKqBg4gy7KtKv1oKbHDAeAGrNiw51w5By05yQzDZhZsbKk/r/u9&#10;bq2uR63IToCX1lR0PsspEYbbRpquop8/3b64pMQHZhqmrBEV3QtPr9fPn60GV4qF7a1qBBAEMb4c&#10;XEX7EFyZZZ73QjM/s04YdLYWNAt4hS5rgA2IrlW2yPMiGyw0DiwX3qN1MznpERGeAmjbVnKxsXyr&#10;hQkTKgjFAlLyvXSerlO3bSt4+NC2XgSiKopMQ/piETzX8ZutV6zsgLle8mML7CktPOKkmTRY9Ay1&#10;YYGRLch/oLTkYL1tw4xbnU1EkiLIYp4/0uauZ04kLii1d2fR/f+D5e93H4HIpqIFJYZpHPjhx/fD&#10;z9+HX99IEeUZnC8x6s5hXBjf2BGX5mT3aIysxxZ0/CMfgn4Ud38WV4yB8Jj0qniZX6CLo28xX17l&#10;Sf3sPtuBD2+F1SQeKgo4vKQp273zATvB0FNILOatks2tVCpdoKtvFJAdi4Mulvnry9gkpvwVpgwZ&#10;kOrFMk/Ixsb8KU4ZDI9kJ1LxFMZ6PCpQ22aPAuC7wc56C18pGXBrKuq/bBkISpjhaK5ofTrehGnN&#10;tg5k12NWUi1VwFmm1o57F5fl4T31cf/W1n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fy3CfdUA&#10;AAAHAQAADwAAAAAAAAABACAAAAAiAAAAZHJzL2Rvd25yZXYueG1sUEsBAhQAFAAAAAgAh07iQMIp&#10;6jXpAQAAswMAAA4AAAAAAAAAAQAgAAAAJAEAAGRycy9lMm9Eb2MueG1sUEsFBgAAAAAGAAYAWQEA&#10;AH8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8025DD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00" w:lineRule="exact"/>
                        <w:jc w:val="center"/>
                        <w:textAlignment w:val="auto"/>
                        <w:rPr>
                          <w:rFonts w:hint="default" w:ascii="Arial" w:hAnsi="Arial" w:eastAsia="思源黑体 CN Bold" w:cs="Arial"/>
                          <w:b/>
                          <w:bCs/>
                          <w:i/>
                          <w:iCs/>
                          <w:caps/>
                          <w:smallCaps w:val="0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hint="default" w:ascii="Arial" w:hAnsi="Arial" w:eastAsia="思源黑体 CN Bold" w:cs="Arial"/>
                          <w:b/>
                          <w:bCs/>
                          <w:i/>
                          <w:iCs/>
                          <w:caps/>
                          <w:smallCaps w:val="0"/>
                          <w:color w:val="FFFFFF"/>
                          <w:sz w:val="18"/>
                          <w:szCs w:val="18"/>
                        </w:rPr>
                        <w:t>Product Function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696F904B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  <w:r>
        <w:rPr>
          <w:sz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20320</wp:posOffset>
                </wp:positionV>
                <wp:extent cx="3552190" cy="1828800"/>
                <wp:effectExtent l="0" t="0" r="0" b="0"/>
                <wp:wrapNone/>
                <wp:docPr id="4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190" cy="182880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>
                              <a:alpha val="0"/>
                            </a:srgbClr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ACF0FED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40"/>
                              </w:tabs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80" w:lineRule="exact"/>
                              <w:ind w:left="315" w:leftChars="0" w:hanging="315" w:firstLineChars="0"/>
                              <w:jc w:val="left"/>
                              <w:textAlignment w:val="auto"/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Measurement of AC voltage true effective value (TRMS), DC voltage, resistance, frequency, capacitance, temperature, continuity test, NCV, diode , etc.</w:t>
                            </w:r>
                          </w:p>
                          <w:p w14:paraId="3F91D4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540"/>
                              </w:tabs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80" w:lineRule="exact"/>
                              <w:ind w:leftChars="0"/>
                              <w:jc w:val="left"/>
                              <w:textAlignment w:val="auto"/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0C19E0B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40"/>
                              </w:tabs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80" w:lineRule="exact"/>
                              <w:ind w:left="315" w:leftChars="0" w:hanging="315" w:firstLineChars="0"/>
                              <w:jc w:val="left"/>
                              <w:textAlignment w:val="auto"/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5C27CC1A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540"/>
                              </w:tabs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80" w:lineRule="exact"/>
                              <w:ind w:leftChars="0"/>
                              <w:jc w:val="left"/>
                              <w:textAlignment w:val="auto"/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1E6E2B0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40"/>
                              </w:tabs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80" w:lineRule="exact"/>
                              <w:ind w:left="315" w:leftChars="0" w:hanging="315" w:firstLineChars="0"/>
                              <w:jc w:val="left"/>
                              <w:textAlignment w:val="auto"/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The portable 6000-count automatic range digital multimeter is compact in structure, easy to operate and convenient to carry. It is an ideal tool for electrical and electronic measurements.</w:t>
                            </w:r>
                          </w:p>
                          <w:p w14:paraId="1565227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40"/>
                              </w:tabs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80" w:lineRule="exact"/>
                              <w:ind w:left="315" w:leftChars="0" w:hanging="315" w:firstLineChars="0"/>
                              <w:jc w:val="left"/>
                              <w:textAlignment w:val="auto"/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Equipped with large LCD display, which is convenient for the user to read the measured value in dark place.</w:t>
                            </w:r>
                          </w:p>
                          <w:p w14:paraId="531F9CBA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40"/>
                              </w:tabs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80" w:lineRule="exact"/>
                              <w:ind w:left="315" w:leftChars="0" w:hanging="315" w:firstLineChars="0"/>
                              <w:jc w:val="left"/>
                              <w:textAlignment w:val="auto"/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Arial" w:hAnsi="Arial" w:eastAsia="宋体" w:cs="Arial"/>
                                <w:color w:val="404040" w:themeColor="text1" w:themeTint="BF"/>
                                <w:sz w:val="15"/>
                                <w:szCs w:val="15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With automatic shutdown, data hold and a lighting lamp function.</w:t>
                            </w:r>
                          </w:p>
                          <w:p w14:paraId="0862E65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0"/>
                              </w:tabs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00" w:lineRule="exact"/>
                              <w:ind w:leftChars="-129"/>
                              <w:textAlignment w:val="auto"/>
                              <w:rPr>
                                <w:rFonts w:hint="eastAsia" w:ascii="Arial" w:hAnsi="Arial" w:cs="Arial"/>
                                <w:color w:val="404040" w:themeColor="text1" w:themeTint="BF"/>
                                <w:sz w:val="15"/>
                                <w:szCs w:val="15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vert="horz" wrap="square" lIns="36000" tIns="36000" rIns="36000" bIns="3600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0" o:spid="_x0000_s1026" o:spt="202" type="#_x0000_t202" style="position:absolute;left:0pt;margin-left:0.3pt;margin-top:1.6pt;height:144pt;width:279.7pt;z-index:251662336;mso-width-relative:page;mso-height-relative:page;" fillcolor="#000000" filled="t" stroked="t" coordsize="21600,21600" o:gfxdata="UEsDBAoAAAAAAIdO4kAAAAAAAAAAAAAAAAAEAAAAZHJzL1BLAwQUAAAACACHTuJAwM8j+9IAAAAG&#10;AQAADwAAAGRycy9kb3ducmV2LnhtbE2PQU+EMBSE7yb+h+aZeDFuASNR5LEHE+8uuvdCKxDbV9KW&#10;hd1f7/Okx8lMZr6p95uz4mRCnDwh5LsMhKHe64kGhM+Pt/snEDEp0sp6MghnE2HfXF/VqtJ+pYM5&#10;tWkQXEKxUghjSnMlZexH41Tc+dkQe18+OJVYhkHqoFYud1YWWVZKpybihVHN5nU0/Xe7OASiy/Fw&#10;Ofb2fWvX7m7ZzqoLLeLtTZ69gEhmS39h+MVndGiYqfML6SgsQsk5hIcCBJuPZcbHOoTiOS9ANrX8&#10;j9/8AFBLAwQUAAAACACHTuJATXZxw0oCAADzBAAADgAAAGRycy9lMm9Eb2MueG1srVRLjhMxEN0j&#10;cQfLe6aTDBllonRGMCEICQHSwAEctzttyT9sJ93hAHADVmzYc66cg2d3SKJhk8Vk0alfv6p6VdWz&#10;u04rshU+SGtKOrwaUCIMt5U065J++bx8MaEkRGYqpqwRJd2JQO/mz5/NWjcVI9tYVQlPAGLCtHUl&#10;bWJ006IIvBGahSvrhIGztl6zCNWvi8qzFuhaFaPB4KZora+ct1yEAOuid9IDor8E0Na15GJh+UYL&#10;E3tULxSLaCk00gU6z9XWteDxY10HEYkqKTqN+YkkkFfpWcxnbLr2zDWSH0pgl5TwqCfNpEHSI9SC&#10;RUY2Xv4HpSX3Ntg6XnGri76RzAi6GA4ecfPQMCdyL6A6uCPp4elg+YftJ09kVdKXlBimMfD9zx/7&#10;X3/2v7+TceandWGKsAeHwNi9th22JvGW7AHG1HZXe53+0RCBH+zujuyKLhIO4/V4PBrewsXhG05G&#10;k8kg4xen150P8a2wmiShpB7jy6yy7fsQkRKh/0JStmCVrJZSqaz49epeebJladT517+rXMMO1lQ2&#10;MEIf2svnGMqQtqS349EYVTIsd42lgqgdCApmnQGfPGtqacFC0xeZ4fu91DIKnze0Eax6YyoSdw4T&#10;MjhMmirVoqJECdxxknJkZFJdEgkalAEDpykmKXarDjBJXNlqh4njS4FJNNZ/Q0bcCXj4umEe+dU7&#10;g0W8vgHVOKxzxZ8rq3OFGQ6okoLUXryP/TFunJfrBpmGPcfu1SbapcxDP1VzqBe3kGd3uNt0bOd6&#10;jjp9q+Z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MDPI/vSAAAABgEAAA8AAAAAAAAAAQAgAAAA&#10;IgAAAGRycy9kb3ducmV2LnhtbFBLAQIUABQAAAAIAIdO4kBNdnHDSgIAAPMEAAAOAAAAAAAAAAEA&#10;IAAAACEBAABkcnMvZTJvRG9jLnhtbFBLBQYAAAAABgAGAFkBAADdBQAAAAA=&#10;">
                <v:fill on="t" opacity="0f" focussize="0,0"/>
                <v:stroke color="#000000" opacity="0f" joinstyle="miter"/>
                <v:imagedata o:title=""/>
                <o:lock v:ext="edit" aspectratio="f"/>
                <v:textbox inset="1mm,1mm,1mm,1mm" style="mso-fit-shape-to-text:t;">
                  <w:txbxContent>
                    <w:p w14:paraId="7ACF0FED">
                      <w:pPr>
                        <w:keepNext w:val="0"/>
                        <w:keepLines w:val="0"/>
                        <w:pageBreakBefore w:val="0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540"/>
                        </w:tabs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80" w:lineRule="exact"/>
                        <w:ind w:left="315" w:leftChars="0" w:hanging="315" w:firstLineChars="0"/>
                        <w:jc w:val="left"/>
                        <w:textAlignment w:val="auto"/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Measurement of AC voltage true effective value (TRMS), DC voltage, resistance, frequency, capacitance, temperature, continuity test, NCV, diode , etc.</w:t>
                      </w:r>
                    </w:p>
                    <w:p w14:paraId="3F91D4FB">
                      <w:pPr>
                        <w:keepNext w:val="0"/>
                        <w:keepLines w:val="0"/>
                        <w:pageBreakBefore w:val="0"/>
                        <w:widowControl w:val="0"/>
                        <w:numPr>
                          <w:ilvl w:val="0"/>
                          <w:numId w:val="0"/>
                        </w:numPr>
                        <w:tabs>
                          <w:tab w:val="left" w:pos="540"/>
                        </w:tabs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80" w:lineRule="exact"/>
                        <w:ind w:leftChars="0"/>
                        <w:jc w:val="left"/>
                        <w:textAlignment w:val="auto"/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0C19E0BE">
                      <w:pPr>
                        <w:keepNext w:val="0"/>
                        <w:keepLines w:val="0"/>
                        <w:pageBreakBefore w:val="0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540"/>
                        </w:tabs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80" w:lineRule="exact"/>
                        <w:ind w:left="315" w:leftChars="0" w:hanging="315" w:firstLineChars="0"/>
                        <w:jc w:val="left"/>
                        <w:textAlignment w:val="auto"/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5C27CC1A">
                      <w:pPr>
                        <w:keepNext w:val="0"/>
                        <w:keepLines w:val="0"/>
                        <w:pageBreakBefore w:val="0"/>
                        <w:widowControl w:val="0"/>
                        <w:numPr>
                          <w:ilvl w:val="0"/>
                          <w:numId w:val="0"/>
                        </w:numPr>
                        <w:tabs>
                          <w:tab w:val="left" w:pos="540"/>
                        </w:tabs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80" w:lineRule="exact"/>
                        <w:ind w:leftChars="0"/>
                        <w:jc w:val="left"/>
                        <w:textAlignment w:val="auto"/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1E6E2B06">
                      <w:pPr>
                        <w:keepNext w:val="0"/>
                        <w:keepLines w:val="0"/>
                        <w:pageBreakBefore w:val="0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540"/>
                        </w:tabs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80" w:lineRule="exact"/>
                        <w:ind w:left="315" w:leftChars="0" w:hanging="315" w:firstLineChars="0"/>
                        <w:jc w:val="left"/>
                        <w:textAlignment w:val="auto"/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The portable 6000-count automatic range digital multimeter is compact in structure, easy to operate and convenient to carry. It is an ideal tool for electrical and electronic measurements.</w:t>
                      </w:r>
                    </w:p>
                    <w:p w14:paraId="15652275">
                      <w:pPr>
                        <w:keepNext w:val="0"/>
                        <w:keepLines w:val="0"/>
                        <w:pageBreakBefore w:val="0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540"/>
                        </w:tabs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80" w:lineRule="exact"/>
                        <w:ind w:left="315" w:leftChars="0" w:hanging="315" w:firstLineChars="0"/>
                        <w:jc w:val="left"/>
                        <w:textAlignment w:val="auto"/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Equipped with large LCD display, which is convenient for the user to read the measured value in dark place.</w:t>
                      </w:r>
                    </w:p>
                    <w:p w14:paraId="531F9CBA">
                      <w:pPr>
                        <w:keepNext w:val="0"/>
                        <w:keepLines w:val="0"/>
                        <w:pageBreakBefore w:val="0"/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540"/>
                        </w:tabs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80" w:lineRule="exact"/>
                        <w:ind w:left="315" w:leftChars="0" w:hanging="315" w:firstLineChars="0"/>
                        <w:jc w:val="left"/>
                        <w:textAlignment w:val="auto"/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Arial" w:hAnsi="Arial" w:eastAsia="宋体" w:cs="Arial"/>
                          <w:color w:val="404040" w:themeColor="text1" w:themeTint="BF"/>
                          <w:sz w:val="15"/>
                          <w:szCs w:val="15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With automatic shutdown, data hold and a lighting lamp function.</w:t>
                      </w:r>
                    </w:p>
                    <w:p w14:paraId="0862E65E">
                      <w:pPr>
                        <w:keepNext w:val="0"/>
                        <w:keepLines w:val="0"/>
                        <w:pageBreakBefore w:val="0"/>
                        <w:widowControl w:val="0"/>
                        <w:numPr>
                          <w:ilvl w:val="0"/>
                          <w:numId w:val="0"/>
                        </w:numPr>
                        <w:tabs>
                          <w:tab w:val="left" w:pos="420"/>
                        </w:tabs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00" w:lineRule="exact"/>
                        <w:ind w:leftChars="-129"/>
                        <w:textAlignment w:val="auto"/>
                        <w:rPr>
                          <w:rFonts w:hint="eastAsia" w:ascii="Arial" w:hAnsi="Arial" w:cs="Arial"/>
                          <w:color w:val="404040" w:themeColor="text1" w:themeTint="BF"/>
                          <w:sz w:val="15"/>
                          <w:szCs w:val="15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07C946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11D36FE7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86995</wp:posOffset>
                </wp:positionV>
                <wp:extent cx="1764030" cy="215900"/>
                <wp:effectExtent l="0" t="0" r="7620" b="12700"/>
                <wp:wrapNone/>
                <wp:docPr id="7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215900"/>
                        </a:xfrm>
                        <a:prstGeom prst="rect">
                          <a:avLst/>
                        </a:prstGeom>
                        <a:solidFill>
                          <a:srgbClr val="0650A8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B37AE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00" w:lineRule="exact"/>
                              <w:jc w:val="center"/>
                              <w:textAlignment w:val="auto"/>
                              <w:rPr>
                                <w:rFonts w:hint="default" w:ascii="Arial" w:hAnsi="Arial" w:eastAsia="思源黑体 CN Bold" w:cs="Arial"/>
                                <w:b/>
                                <w:bCs/>
                                <w:i/>
                                <w:iCs/>
                                <w:caps/>
                                <w:smallCaps w:val="0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default" w:ascii="Arial" w:hAnsi="Arial" w:eastAsia="思源黑体 CN Bold" w:cs="Arial"/>
                                <w:b/>
                                <w:bCs/>
                                <w:i/>
                                <w:iCs/>
                                <w:caps/>
                                <w:smallCaps w:val="0"/>
                                <w:color w:val="FFFFFF"/>
                                <w:sz w:val="18"/>
                                <w:szCs w:val="18"/>
                              </w:rPr>
                              <w:t xml:space="preserve">Product </w:t>
                            </w:r>
                            <w:r>
                              <w:rPr>
                                <w:rFonts w:hint="eastAsia" w:ascii="Arial" w:hAnsi="Arial" w:eastAsia="思源黑体 CN Bold" w:cs="Arial"/>
                                <w:b/>
                                <w:bCs/>
                                <w:i/>
                                <w:iCs/>
                                <w:caps/>
                                <w:smallCaps w:val="0"/>
                                <w:color w:val="FFFFFF"/>
                                <w:sz w:val="18"/>
                                <w:szCs w:val="18"/>
                                <w:lang w:val="en-US" w:eastAsia="zh-CN"/>
                              </w:rPr>
                              <w:t>F</w:t>
                            </w:r>
                            <w:r>
                              <w:rPr>
                                <w:rFonts w:hint="default" w:ascii="Arial" w:hAnsi="Arial" w:eastAsia="思源黑体 CN Bold" w:cs="Arial"/>
                                <w:b/>
                                <w:bCs/>
                                <w:i/>
                                <w:iCs/>
                                <w:caps/>
                                <w:smallCaps w:val="0"/>
                                <w:color w:val="FFFFFF"/>
                                <w:sz w:val="18"/>
                                <w:szCs w:val="18"/>
                              </w:rPr>
                              <w:t>eatures</w:t>
                            </w:r>
                          </w:p>
                        </w:txbxContent>
                      </wps:txbx>
                      <wps:bodyPr wrap="square" anchor="b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6" o:spid="_x0000_s1026" o:spt="202" type="#_x0000_t202" style="position:absolute;left:0pt;margin-left:-0.75pt;margin-top:6.85pt;height:17pt;width:138.9pt;z-index:251665408;v-text-anchor:bottom;mso-width-relative:page;mso-height-relative:page;" fillcolor="#0650A8" filled="t" stroked="f" coordsize="21600,21600" o:gfxdata="UEsDBAoAAAAAAIdO4kAAAAAAAAAAAAAAAAAEAAAAZHJzL1BLAwQUAAAACACHTuJAOFRoW9cAAAAI&#10;AQAADwAAAGRycy9kb3ducmV2LnhtbE2PzU7DMBCE70i8g7VI3Fo7bWlQiNMDEuoJpLbA2YmXJEq8&#10;Tm33h7dnOcFxdkYz35abqxvFGUPsPWnI5goEUuNtT62G98PL7BFETIasGT2hhm+MsKlub0pTWH+h&#10;HZ73qRVcQrEwGrqUpkLK2HToTJz7CYm9Lx+cSSxDK20wFy53o1wotZbO9MQLnZnwucNm2J+chu3b&#10;a310oTl+rMLWDjI5New+tb6/y9QTiITX9BeGX3xGh4qZan8iG8WoYZY9cJLvyxwE+4t8vQRRa1jl&#10;OciqlP8fqH4AUEsDBBQAAAAIAIdO4kBWfozL4gEAAKcDAAAOAAAAZHJzL2Uyb0RvYy54bWytU82O&#10;0zAQviPxDpbvNGmXZpeo6Qq2Wi4IkBYewHGcxJLtMbbbpC8Ab8CJC3eeq8/B2Gm7P1z2wMUZe2a+&#10;me+byep61IrshPMSTEXns5wSYTg00nQV/frl9tUVJT4w0zAFRlR0Lzy9Xr98sRpsKRbQg2qEIwhi&#10;fDnYivYh2DLLPO+FZn4GVhh0tuA0C3h1XdY4NiC6Vtkiz4tsANdYB1x4j6+byUmPiO45gNC2kosN&#10;8K0WJkyoTigWkJLvpfV0nbptW8HDp7b1IhBVUWQa0olF0K7jma1XrOwcs73kxxbYc1p4wkkzabDo&#10;GWrDAiNbJ/+B0pI78NCGGQedTUSSIshinj/R5q5nViQuKLW3Z9H9/4PlH3efHZFNRS8pMUzjwA8/&#10;fxx+/Tn8/k6KKM9gfYlRdxbjwvgORlya07vHx8h6bJ2OX+RD0I/i7s/iijEQHpMui9f5Bbo4+hbz&#10;5Zs8qZ/dZ1vnw3sBmkSjog6HlzRluw8+YCcYegqJxTwo2dxKpdLFdfWNcmTH4qCLZf72KjaJKY/C&#10;lCFDRYuLZZ6QDcT8KU4ZDI9kJ1LRCmM9HhWoodmjAANuSkX9ty1zghJmeA+4TPXJvAnTam2tk12P&#10;HJJSCRXnl9o57lpckIf3VPv+/1r/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DhUaFvXAAAACAEA&#10;AA8AAAAAAAAAAQAgAAAAIgAAAGRycy9kb3ducmV2LnhtbFBLAQIUABQAAAAIAIdO4kBWfozL4gEA&#10;AKcDAAAOAAAAAAAAAAEAIAAAACYBAABkcnMvZTJvRG9jLnhtbFBLBQYAAAAABgAGAFkBAAB6BQAA&#10;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8B37AE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00" w:lineRule="exact"/>
                        <w:jc w:val="center"/>
                        <w:textAlignment w:val="auto"/>
                        <w:rPr>
                          <w:rFonts w:hint="default" w:ascii="Arial" w:hAnsi="Arial" w:eastAsia="思源黑体 CN Bold" w:cs="Arial"/>
                          <w:b/>
                          <w:bCs/>
                          <w:i/>
                          <w:iCs/>
                          <w:caps/>
                          <w:smallCaps w:val="0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hint="default" w:ascii="Arial" w:hAnsi="Arial" w:eastAsia="思源黑体 CN Bold" w:cs="Arial"/>
                          <w:b/>
                          <w:bCs/>
                          <w:i/>
                          <w:iCs/>
                          <w:caps/>
                          <w:smallCaps w:val="0"/>
                          <w:color w:val="FFFFFF"/>
                          <w:sz w:val="18"/>
                          <w:szCs w:val="18"/>
                        </w:rPr>
                        <w:t xml:space="preserve">Product </w:t>
                      </w:r>
                      <w:r>
                        <w:rPr>
                          <w:rFonts w:hint="eastAsia" w:ascii="Arial" w:hAnsi="Arial" w:eastAsia="思源黑体 CN Bold" w:cs="Arial"/>
                          <w:b/>
                          <w:bCs/>
                          <w:i/>
                          <w:iCs/>
                          <w:caps/>
                          <w:smallCaps w:val="0"/>
                          <w:color w:val="FFFFFF"/>
                          <w:sz w:val="18"/>
                          <w:szCs w:val="18"/>
                          <w:lang w:val="en-US" w:eastAsia="zh-CN"/>
                        </w:rPr>
                        <w:t>F</w:t>
                      </w:r>
                      <w:r>
                        <w:rPr>
                          <w:rFonts w:hint="default" w:ascii="Arial" w:hAnsi="Arial" w:eastAsia="思源黑体 CN Bold" w:cs="Arial"/>
                          <w:b/>
                          <w:bCs/>
                          <w:i/>
                          <w:iCs/>
                          <w:caps/>
                          <w:smallCaps w:val="0"/>
                          <w:color w:val="FFFFFF"/>
                          <w:sz w:val="18"/>
                          <w:szCs w:val="18"/>
                        </w:rPr>
                        <w:t>eatures</w:t>
                      </w:r>
                    </w:p>
                  </w:txbxContent>
                </v:textbox>
              </v:shape>
            </w:pict>
          </mc:Fallback>
        </mc:AlternateContent>
      </w:r>
    </w:p>
    <w:p w14:paraId="7C884D65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037A3743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399CEE90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2454AE53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70DB360D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</w:p>
    <w:p w14:paraId="663C2CF9">
      <w:pPr>
        <w:spacing w:line="300" w:lineRule="exact"/>
        <w:jc w:val="left"/>
        <w:rPr>
          <w:rFonts w:ascii="Arial" w:hAnsi="Arial" w:cs="Arial"/>
          <w:b/>
          <w:iCs/>
          <w:sz w:val="18"/>
          <w:szCs w:val="18"/>
          <w:highlight w:val="yellow"/>
        </w:rPr>
      </w:pPr>
      <w:r>
        <w:rPr>
          <w:rFonts w:ascii="Arial" w:hAnsi="Arial" w:cs="Arial"/>
          <w:b/>
          <w:sz w:val="18"/>
          <w:szCs w:val="1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1881505</wp:posOffset>
            </wp:positionH>
            <wp:positionV relativeFrom="paragraph">
              <wp:posOffset>4445</wp:posOffset>
            </wp:positionV>
            <wp:extent cx="2067560" cy="1979930"/>
            <wp:effectExtent l="0" t="0" r="8890" b="1270"/>
            <wp:wrapNone/>
            <wp:docPr id="9" name="图片 62" descr="//192.168.1.29/产品资料/产品图/英文产品图-曾子阳/产品图（抠图ETCR METER）/5000系列/EM5910/EM5910 (6).jpgEM5910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2" descr="//192.168.1.29/产品资料/产品图/英文产品图-曾子阳/产品图（抠图ETCR METER）/5000系列/EM5910/EM5910 (6).jpgEM5910 (6)"/>
                    <pic:cNvPicPr>
                      <a:picLocks noChangeAspect="1"/>
                    </pic:cNvPicPr>
                  </pic:nvPicPr>
                  <pic:blipFill>
                    <a:blip r:embed="rId7"/>
                    <a:srcRect t="2121" b="2121"/>
                    <a:stretch>
                      <a:fillRect/>
                    </a:stretch>
                  </pic:blipFill>
                  <pic:spPr>
                    <a:xfrm>
                      <a:off x="0" y="0"/>
                      <a:ext cx="206756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18"/>
          <w:szCs w:val="1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4445</wp:posOffset>
            </wp:positionV>
            <wp:extent cx="2067560" cy="1979930"/>
            <wp:effectExtent l="0" t="0" r="8890" b="1270"/>
            <wp:wrapNone/>
            <wp:docPr id="3" name="图片 48" descr="//192.168.1.29/产品资料/产品图/英文产品图-曾子阳/产品图（抠图ETCR METER）/5000系列/EM5910/EM5910 (7).jpgEM5910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8" descr="//192.168.1.29/产品资料/产品图/英文产品图-曾子阳/产品图（抠图ETCR METER）/5000系列/EM5910/EM5910 (7).jpgEM5910 (7)"/>
                    <pic:cNvPicPr>
                      <a:picLocks noChangeAspect="1"/>
                    </pic:cNvPicPr>
                  </pic:nvPicPr>
                  <pic:blipFill>
                    <a:blip r:embed="rId8"/>
                    <a:srcRect t="2121" b="2121"/>
                    <a:stretch>
                      <a:fillRect/>
                    </a:stretch>
                  </pic:blipFill>
                  <pic:spPr>
                    <a:xfrm>
                      <a:off x="0" y="0"/>
                      <a:ext cx="206756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C3E8E1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389BACD5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361A490D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359CDABD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0039D772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7E5C3F45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3B575A60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16B1CC06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187688FD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p w14:paraId="7C15091E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  <w:r>
        <w:rPr>
          <w:sz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5092065</wp:posOffset>
            </wp:positionH>
            <wp:positionV relativeFrom="paragraph">
              <wp:posOffset>15240</wp:posOffset>
            </wp:positionV>
            <wp:extent cx="1371600" cy="295910"/>
            <wp:effectExtent l="0" t="0" r="0" b="8890"/>
            <wp:wrapNone/>
            <wp:docPr id="1" name="图片 64" descr="花瓣素材_常规内容-图标系列扁平风ISO组织图标元素_194832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4" descr="花瓣素材_常规内容-图标系列扁平风ISO组织图标元素_19483246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9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142875</wp:posOffset>
                </wp:positionV>
                <wp:extent cx="1764030" cy="215900"/>
                <wp:effectExtent l="0" t="0" r="7620" b="12700"/>
                <wp:wrapNone/>
                <wp:docPr id="8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215900"/>
                        </a:xfrm>
                        <a:prstGeom prst="rect">
                          <a:avLst/>
                        </a:prstGeom>
                        <a:solidFill>
                          <a:srgbClr val="0650A8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64F08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00" w:lineRule="exact"/>
                              <w:jc w:val="center"/>
                              <w:textAlignment w:val="auto"/>
                              <w:rPr>
                                <w:rFonts w:hint="default" w:ascii="Arial" w:hAnsi="Arial" w:eastAsia="思源黑体 CN Bold" w:cs="Arial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default" w:ascii="Arial" w:hAnsi="Arial" w:eastAsia="思源黑体 CN Bold" w:cs="Arial"/>
                                <w:b/>
                                <w:bCs/>
                                <w:i/>
                                <w:iCs/>
                                <w:caps/>
                                <w:smallCaps w:val="0"/>
                                <w:color w:val="FFFFFF"/>
                                <w:sz w:val="18"/>
                                <w:szCs w:val="18"/>
                              </w:rPr>
                              <w:t>Technical Specification</w:t>
                            </w:r>
                          </w:p>
                        </w:txbxContent>
                      </wps:txbx>
                      <wps:bodyPr vert="horz" wrap="square" anchor="b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6" o:spid="_x0000_s1026" o:spt="202" type="#_x0000_t202" style="position:absolute;left:0pt;margin-left:-0.75pt;margin-top:11.25pt;height:17pt;width:138.9pt;z-index:251666432;v-text-anchor:bottom;mso-width-relative:page;mso-height-relative:page;" fillcolor="#0650A8" filled="t" stroked="f" coordsize="21600,21600" o:gfxdata="UEsDBAoAAAAAAIdO4kAAAAAAAAAAAAAAAAAEAAAAZHJzL1BLAwQUAAAACACHTuJAAlLp6dcAAAAI&#10;AQAADwAAAGRycy9kb3ducmV2LnhtbE2PzU7DMBCE70i8g7VI3FongYQqZNMDEuoJpLbA2Ym3SZR4&#10;ndruD2+POcFptJrRzLfV+momcSbnB8sI6TIBQdxaPXCH8LF/XaxA+KBYq8kyIXyTh3V9e1OpUtsL&#10;b+m8C52IJexLhdCHMJdS+rYno/zSzsTRO1hnVIin66R26hLLzSSzJCmkUQPHhV7N9NJTO+5OBmHz&#10;/tYcjWuPn49uo0cZTDJuvxDv79LkGUSga/gLwy9+RIc6MjX2xNqLCWGR5jGJkGVRo589FQ8gGoS8&#10;yEHWlfz/QP0DUEsDBBQAAAAIAIdO4kBfrC5x6QEAALMDAAAOAAAAZHJzL2Uyb0RvYy54bWytU0uS&#10;0zAQ3VPFHVTaEzsZYmZccaZgUsOGAqoGDiDLsq0q/WgpscMB4Aas2LDnXDkHLTnJDMNmFmxsqT+v&#10;+71ura5HrchOgJfWVHQ+yykRhttGmq6inz/dvrikxAdmGqasERXdC0+v18+frQZXioXtrWoEEAQx&#10;vhxcRfsQXJllnvdCMz+zThh0thY0C3iFLmuADYiuVbbI8yIbLDQOLBfeo3UzOekREZ4CaNtWcrGx&#10;fKuFCRMqCMUCUvK9dJ6uU7dtK3j40LZeBKIqikxD+mIRPNfxm61XrOyAuV7yYwvsKS084qSZNFj0&#10;DLVhgZEtyH+gtORgvW3DjFudTUSSIshinj/S5q5nTiQuKLV3Z9H9/4Pl73cfgcimojh2wzQO/PDj&#10;++Hn78Ovb6SI8gzOlxh15zAujG/siEtzsns0RtZjCzr+kQ9BP4q7P4srxkB4THpVvMwv0MXRt5gv&#10;r/Kkfnaf7cCHt8JqEg8VBRxe0pTt3vmAnWDoKSQW81bJ5lYqlS7Q1TcKyI7FQRfL/PVlbBJT/gpT&#10;hgwVLS6WeUI2NuZPccpgeCQ7kYqnMNbjUYHaNnsUAN8NdtZb+ErJgFtTUf9ly0BQwgxHc0Xr0/Em&#10;TGu2dSC7HrOSaqkCzjK1dty7uCwP76mP+7e2/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ACUunp&#10;1wAAAAgBAAAPAAAAAAAAAAEAIAAAACIAAABkcnMvZG93bnJldi54bWxQSwECFAAUAAAACACHTuJA&#10;X6wucekBAACzAwAADgAAAAAAAAABACAAAAAmAQAAZHJzL2Uyb0RvYy54bWxQSwUGAAAAAAYABgBZ&#10;AQAAgQ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164F08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00" w:lineRule="exact"/>
                        <w:jc w:val="center"/>
                        <w:textAlignment w:val="auto"/>
                        <w:rPr>
                          <w:rFonts w:hint="default" w:ascii="Arial" w:hAnsi="Arial" w:eastAsia="思源黑体 CN Bold" w:cs="Arial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hint="default" w:ascii="Arial" w:hAnsi="Arial" w:eastAsia="思源黑体 CN Bold" w:cs="Arial"/>
                          <w:b/>
                          <w:bCs/>
                          <w:i/>
                          <w:iCs/>
                          <w:caps/>
                          <w:smallCaps w:val="0"/>
                          <w:color w:val="FFFFFF"/>
                          <w:sz w:val="18"/>
                          <w:szCs w:val="18"/>
                        </w:rPr>
                        <w:t>Technical Specification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9E1FDFB">
      <w:pPr>
        <w:spacing w:line="300" w:lineRule="exact"/>
        <w:jc w:val="left"/>
        <w:rPr>
          <w:rFonts w:hint="eastAsia" w:ascii="Arial" w:hAnsi="Arial" w:cs="Arial"/>
          <w:b/>
          <w:iCs/>
          <w:sz w:val="18"/>
          <w:szCs w:val="18"/>
          <w:highlight w:val="yellow"/>
        </w:rPr>
      </w:pPr>
    </w:p>
    <w:tbl>
      <w:tblPr>
        <w:tblStyle w:val="5"/>
        <w:tblW w:w="10236" w:type="dxa"/>
        <w:tblInd w:w="57" w:type="dxa"/>
        <w:tblBorders>
          <w:top w:val="single" w:color="BEBEBE" w:themeColor="background1" w:themeShade="BF" w:sz="12" w:space="0"/>
          <w:left w:val="none" w:color="auto" w:sz="0" w:space="0"/>
          <w:bottom w:val="single" w:color="BEBEBE" w:themeColor="background1" w:themeShade="BF" w:sz="12" w:space="0"/>
          <w:right w:val="none" w:color="auto" w:sz="0" w:space="0"/>
          <w:insideH w:val="single" w:color="BEBEBE" w:themeColor="background1" w:themeShade="BF" w:sz="12" w:space="0"/>
          <w:insideV w:val="none" w:color="auto" w:sz="0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2259"/>
        <w:gridCol w:w="4284"/>
        <w:gridCol w:w="3693"/>
      </w:tblGrid>
      <w:tr w14:paraId="3501EC94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51D294BB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bookmarkStart w:id="0" w:name="OLE_LINK1" w:colFirst="0" w:colLast="0"/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Power Supply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78B223B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DC</w:t>
            </w:r>
            <w:r>
              <w:rPr>
                <w:rFonts w:hint="eastAsia" w:ascii="Arial" w:hAnsi="Arial" w:eastAsia="宋体" w:cs="Arial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3</w:t>
            </w:r>
            <w:r>
              <w:rPr>
                <w:rFonts w:hint="default" w:ascii="Arial" w:hAnsi="Arial" w:eastAsia="宋体" w:cs="Arial"/>
                <w:bCs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V </w:t>
            </w:r>
            <w:r>
              <w:rPr>
                <w:rFonts w:hint="eastAsia" w:ascii="Arial" w:hAnsi="Arial" w:eastAsia="宋体" w:cs="Arial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A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lkaline dry battery (LR03 1.5V</w:t>
            </w:r>
            <w:r>
              <w:rPr>
                <w:rFonts w:hint="eastAsia" w:ascii="Arial" w:hAnsi="Arial" w:cs="Arial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x </w:t>
            </w:r>
            <w:r>
              <w:rPr>
                <w:rFonts w:hint="eastAsia" w:ascii="Arial" w:hAnsi="Arial" w:eastAsia="宋体" w:cs="Arial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2</w:t>
            </w:r>
            <w:r>
              <w:rPr>
                <w:rFonts w:hint="default" w:ascii="Arial" w:hAnsi="Arial" w:eastAsia="宋体" w:cs="Arial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PCS</w:t>
            </w:r>
            <w:r>
              <w:rPr>
                <w:rFonts w:hint="eastAsia" w:ascii="Arial" w:hAnsi="Arial" w:eastAsia="宋体" w:cs="Arial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)</w:t>
            </w:r>
          </w:p>
        </w:tc>
      </w:tr>
      <w:tr w14:paraId="21713E81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0F60B10D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LCD Size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56E1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52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mm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x 67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m; Max display: 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5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999</w:t>
            </w:r>
          </w:p>
        </w:tc>
      </w:tr>
      <w:tr w14:paraId="3BF5F6BC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4BAD351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Voltage Measurement</w:t>
            </w:r>
          </w:p>
        </w:tc>
        <w:tc>
          <w:tcPr>
            <w:tcW w:w="4284" w:type="dxa"/>
            <w:tcBorders>
              <w:tl2br w:val="nil"/>
              <w:tr2bl w:val="nil"/>
            </w:tcBorders>
            <w:noWrap w:val="0"/>
            <w:vAlign w:val="center"/>
          </w:tcPr>
          <w:p w14:paraId="6699E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Range: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DC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6V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60V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600V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10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00V</w:t>
            </w:r>
            <w:r>
              <w:rPr>
                <w:rFonts w:hint="default" w:ascii="Arial" w:hAnsi="Arial" w:cs="Arial"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                  </w:t>
            </w:r>
          </w:p>
        </w:tc>
        <w:tc>
          <w:tcPr>
            <w:tcW w:w="3693" w:type="dxa"/>
            <w:tcBorders>
              <w:tl2br w:val="nil"/>
              <w:tr2bl w:val="nil"/>
            </w:tcBorders>
            <w:noWrap w:val="0"/>
            <w:vAlign w:val="center"/>
          </w:tcPr>
          <w:p w14:paraId="7D187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Arial Unicode MS" w:cs="Arial"/>
                <w:b/>
                <w:bCs w:val="0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±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(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0.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8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%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+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3)</w:t>
            </w:r>
          </w:p>
        </w:tc>
      </w:tr>
      <w:tr w14:paraId="31883842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B2832E0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4284" w:type="dxa"/>
            <w:tcBorders>
              <w:tl2br w:val="nil"/>
              <w:tr2bl w:val="nil"/>
            </w:tcBorders>
            <w:noWrap w:val="0"/>
            <w:vAlign w:val="center"/>
          </w:tcPr>
          <w:p w14:paraId="69FB03FD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Range: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AC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6V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60V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600V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750V  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                 </w:t>
            </w:r>
          </w:p>
        </w:tc>
        <w:tc>
          <w:tcPr>
            <w:tcW w:w="3693" w:type="dxa"/>
            <w:tcBorders>
              <w:tl2br w:val="nil"/>
              <w:tr2bl w:val="nil"/>
            </w:tcBorders>
            <w:noWrap w:val="0"/>
            <w:vAlign w:val="center"/>
          </w:tcPr>
          <w:p w14:paraId="33E8C69E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±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(1.0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%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+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3)</w:t>
            </w:r>
          </w:p>
        </w:tc>
      </w:tr>
      <w:tr w14:paraId="721929E6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1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4767074A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Resistance Measurement</w:t>
            </w:r>
          </w:p>
        </w:tc>
        <w:tc>
          <w:tcPr>
            <w:tcW w:w="4284" w:type="dxa"/>
            <w:tcBorders>
              <w:tl2br w:val="nil"/>
              <w:tr2bl w:val="nil"/>
            </w:tcBorders>
            <w:noWrap w:val="0"/>
            <w:vAlign w:val="center"/>
          </w:tcPr>
          <w:p w14:paraId="2AE4D165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Range: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600Ω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6kΩ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60kΩ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600kΩ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6MΩ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60MΩ  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              </w:t>
            </w:r>
          </w:p>
        </w:tc>
        <w:tc>
          <w:tcPr>
            <w:tcW w:w="3693" w:type="dxa"/>
            <w:tcBorders>
              <w:tl2br w:val="nil"/>
              <w:tr2bl w:val="nil"/>
            </w:tcBorders>
            <w:noWrap w:val="0"/>
            <w:vAlign w:val="center"/>
          </w:tcPr>
          <w:p w14:paraId="261100ED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±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(1.2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%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+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3)</w:t>
            </w:r>
          </w:p>
        </w:tc>
      </w:tr>
      <w:tr w14:paraId="798A8B4C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16F0046C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Capacitance Measurement</w:t>
            </w:r>
          </w:p>
        </w:tc>
        <w:tc>
          <w:tcPr>
            <w:tcW w:w="4284" w:type="dxa"/>
            <w:tcBorders>
              <w:tl2br w:val="nil"/>
              <w:tr2bl w:val="nil"/>
            </w:tcBorders>
            <w:noWrap w:val="0"/>
            <w:vAlign w:val="center"/>
          </w:tcPr>
          <w:p w14:paraId="2B3E1FA1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Range: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6nF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60nF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600nF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6uF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60uF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600uF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6mF 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         </w:t>
            </w:r>
          </w:p>
        </w:tc>
        <w:tc>
          <w:tcPr>
            <w:tcW w:w="3693" w:type="dxa"/>
            <w:tcBorders>
              <w:tl2br w:val="nil"/>
              <w:tr2bl w:val="nil"/>
            </w:tcBorders>
            <w:noWrap w:val="0"/>
            <w:vAlign w:val="center"/>
          </w:tcPr>
          <w:p w14:paraId="4CE9D683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±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(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3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%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+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5)</w:t>
            </w:r>
          </w:p>
        </w:tc>
      </w:tr>
      <w:tr w14:paraId="47A19EDF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5B252AD1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Frequency</w:t>
            </w:r>
            <w:r>
              <w:rPr>
                <w:rFonts w:hint="eastAsia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Measurement</w:t>
            </w:r>
          </w:p>
        </w:tc>
        <w:tc>
          <w:tcPr>
            <w:tcW w:w="4284" w:type="dxa"/>
            <w:tcBorders>
              <w:tl2br w:val="nil"/>
              <w:tr2bl w:val="nil"/>
            </w:tcBorders>
            <w:noWrap w:val="0"/>
            <w:vAlign w:val="center"/>
          </w:tcPr>
          <w:p w14:paraId="78799B2D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Range: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6Hz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60Hz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600Hz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6kHz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60kHz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600kHz</w:t>
            </w:r>
            <w:r>
              <w:rPr>
                <w:rFonts w:hint="eastAsia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6Mhz </w:t>
            </w:r>
          </w:p>
        </w:tc>
        <w:tc>
          <w:tcPr>
            <w:tcW w:w="3693" w:type="dxa"/>
            <w:tcBorders>
              <w:tl2br w:val="nil"/>
              <w:tr2bl w:val="nil"/>
            </w:tcBorders>
            <w:noWrap w:val="0"/>
            <w:vAlign w:val="center"/>
          </w:tcPr>
          <w:p w14:paraId="72CE99EB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kern w:val="2"/>
                <w:sz w:val="15"/>
                <w:szCs w:val="15"/>
                <w:lang w:val="en-US" w:eastAsia="zh-CN" w:bidi="ar-SA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±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(0.1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%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+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3)</w:t>
            </w:r>
          </w:p>
        </w:tc>
      </w:tr>
      <w:tr w14:paraId="31BDD966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0F06A3A6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T</w:t>
            </w: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hermometry</w:t>
            </w:r>
          </w:p>
          <w:p w14:paraId="7E5F6FE1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4284" w:type="dxa"/>
            <w:tcBorders>
              <w:tl2br w:val="nil"/>
              <w:tr2bl w:val="nil"/>
            </w:tcBorders>
            <w:noWrap w:val="0"/>
            <w:vAlign w:val="center"/>
          </w:tcPr>
          <w:p w14:paraId="1BF9176E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Range: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0℃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~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1000℃   </w:t>
            </w:r>
          </w:p>
        </w:tc>
        <w:tc>
          <w:tcPr>
            <w:tcW w:w="3693" w:type="dxa"/>
            <w:tcBorders>
              <w:tl2br w:val="nil"/>
              <w:tr2bl w:val="nil"/>
            </w:tcBorders>
            <w:noWrap w:val="0"/>
            <w:vAlign w:val="center"/>
          </w:tcPr>
          <w:p w14:paraId="7D7B1B98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Arial Unicode MS" w:cs="Arial"/>
                <w:b w:val="0"/>
                <w:bCs/>
                <w:color w:val="404040" w:themeColor="text1" w:themeTint="BF"/>
                <w:kern w:val="2"/>
                <w:sz w:val="15"/>
                <w:szCs w:val="15"/>
                <w:lang w:val="en-US" w:eastAsia="zh-CN" w:bidi="ar-SA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±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(5.0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%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+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4)</w:t>
            </w:r>
          </w:p>
        </w:tc>
      </w:tr>
      <w:tr w14:paraId="205777EE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7B17A4EF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NCV Function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521B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Yes</w:t>
            </w:r>
          </w:p>
        </w:tc>
      </w:tr>
      <w:tr w14:paraId="4B254838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50915545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Backlight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024F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Yes</w:t>
            </w:r>
          </w:p>
        </w:tc>
      </w:tr>
      <w:tr w14:paraId="165EDBE7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59D08164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Data Hold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F01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Yes</w:t>
            </w:r>
          </w:p>
        </w:tc>
      </w:tr>
      <w:tr w14:paraId="61C2FBC6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6D8F6978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Continuity Measurement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B659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Yes</w:t>
            </w:r>
          </w:p>
        </w:tc>
      </w:tr>
      <w:tr w14:paraId="54E1B46C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5213B8C9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Diode </w:t>
            </w:r>
            <w:r>
              <w:rPr>
                <w:rFonts w:hint="eastAsia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</w:t>
            </w: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easurement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D14D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Yes</w:t>
            </w:r>
          </w:p>
        </w:tc>
      </w:tr>
      <w:tr w14:paraId="588500D7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31CB1D4C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Automatic Shutdown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B71E4CA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A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utomatic shutdown after 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starting up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1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4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minutes without any operation</w:t>
            </w:r>
          </w:p>
        </w:tc>
      </w:tr>
      <w:tr w14:paraId="5226CCC3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0AED40FA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Overflow Display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18D208B">
            <w:pPr>
              <w:keepNext w:val="0"/>
              <w:keepLines w:val="0"/>
              <w:pageBreakBefore w:val="0"/>
              <w:widowControl w:val="0"/>
              <w:tabs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Over range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overflow function: 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the highest digit display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“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highlight w:val="lightGray"/>
                <w:bdr w:val="single" w:sz="4" w:space="0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OL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”</w:t>
            </w:r>
          </w:p>
        </w:tc>
      </w:tr>
      <w:tr w14:paraId="0276C6E0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59E4910E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Overload Protection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F0E2DEF">
            <w:pPr>
              <w:keepNext w:val="0"/>
              <w:keepLines w:val="0"/>
              <w:pageBreakBefore w:val="0"/>
              <w:widowControl w:val="0"/>
              <w:tabs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Yes</w:t>
            </w:r>
          </w:p>
        </w:tc>
      </w:tr>
      <w:tr w14:paraId="41F5B0A3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2F9831D3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Input Impedance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0CAC4E3">
            <w:pPr>
              <w:keepNext w:val="0"/>
              <w:keepLines w:val="0"/>
              <w:pageBreakBefore w:val="0"/>
              <w:widowControl w:val="0"/>
              <w:tabs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10M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Ω</w:t>
            </w:r>
          </w:p>
        </w:tc>
      </w:tr>
      <w:tr w14:paraId="2E83F4CF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243DE5EF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Battery Voltage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BE4962D">
            <w:pPr>
              <w:keepNext w:val="0"/>
              <w:keepLines w:val="0"/>
              <w:pageBreakBefore w:val="0"/>
              <w:widowControl w:val="0"/>
              <w:tabs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/>
                <w:color w:val="404040" w:themeColor="text1" w:themeTint="BF"/>
                <w:sz w:val="16"/>
                <w:szCs w:val="16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1280795</wp:posOffset>
                  </wp:positionH>
                  <wp:positionV relativeFrom="paragraph">
                    <wp:posOffset>-26670</wp:posOffset>
                  </wp:positionV>
                  <wp:extent cx="257810" cy="179705"/>
                  <wp:effectExtent l="0" t="0" r="8890" b="12700"/>
                  <wp:wrapNone/>
                  <wp:docPr id="13" name="图片 10" descr="MY80B C中性中文说明书2020110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0" descr="MY80B C中性中文说明书20201105(1)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When battery power indicate “  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 ”symbol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,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remind to replace the battery</w:t>
            </w:r>
          </w:p>
        </w:tc>
      </w:tr>
      <w:tr w14:paraId="1EF97E15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65D2B309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Working Temperature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A9F79CB">
            <w:pPr>
              <w:keepNext w:val="0"/>
              <w:keepLines w:val="0"/>
              <w:pageBreakBefore w:val="0"/>
              <w:widowControl w:val="0"/>
              <w:tabs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0℃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- 40℃ 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RH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&lt;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75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%</w:t>
            </w:r>
          </w:p>
        </w:tc>
      </w:tr>
      <w:tr w14:paraId="647D4E43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43098677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Store Temperature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EA9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-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10℃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- 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6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0℃ 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RH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&lt;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80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%</w:t>
            </w:r>
          </w:p>
        </w:tc>
      </w:tr>
      <w:tr w14:paraId="4AE3DC79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l2br w:val="nil"/>
              <w:tr2bl w:val="nil"/>
            </w:tcBorders>
            <w:noWrap w:val="0"/>
            <w:vAlign w:val="center"/>
          </w:tcPr>
          <w:p w14:paraId="471E09DB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Meter Weight</w:t>
            </w:r>
          </w:p>
        </w:tc>
        <w:tc>
          <w:tcPr>
            <w:tcW w:w="79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4ECB725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Approx.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146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g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(include accessories)</w:t>
            </w:r>
          </w:p>
        </w:tc>
      </w:tr>
      <w:tr w14:paraId="71F07866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bottom w:val="single" w:color="BFBFBF" w:sz="12" w:space="0"/>
              <w:tl2br w:val="nil"/>
              <w:tr2bl w:val="nil"/>
            </w:tcBorders>
            <w:noWrap w:val="0"/>
            <w:vAlign w:val="center"/>
          </w:tcPr>
          <w:p w14:paraId="77C04945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:lang w:val="en-US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Meter </w:t>
            </w:r>
            <w:r>
              <w:rPr>
                <w:rFonts w:hint="eastAsia" w:ascii="Arial" w:hAnsi="Arial" w:eastAsia="Arial Unicode MS" w:cs="Arial"/>
                <w:b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Dimension</w:t>
            </w:r>
          </w:p>
        </w:tc>
        <w:tc>
          <w:tcPr>
            <w:tcW w:w="7977" w:type="dxa"/>
            <w:gridSpan w:val="2"/>
            <w:tcBorders>
              <w:bottom w:val="single" w:color="BFBFBF" w:sz="12" w:space="0"/>
              <w:tl2br w:val="nil"/>
              <w:tr2bl w:val="nil"/>
            </w:tcBorders>
            <w:noWrap w:val="0"/>
            <w:vAlign w:val="center"/>
          </w:tcPr>
          <w:p w14:paraId="72479F05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1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42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mm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x 70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mm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x 20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mm</w:t>
            </w:r>
          </w:p>
        </w:tc>
      </w:tr>
      <w:tr w14:paraId="2AA9E2EE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op w:val="single" w:color="BFBFBF" w:sz="12" w:space="0"/>
              <w:bottom w:val="nil"/>
              <w:tl2br w:val="nil"/>
              <w:tr2bl w:val="nil"/>
            </w:tcBorders>
            <w:noWrap w:val="0"/>
            <w:vAlign w:val="center"/>
          </w:tcPr>
          <w:p w14:paraId="6BA98575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7977" w:type="dxa"/>
            <w:gridSpan w:val="2"/>
            <w:tcBorders>
              <w:top w:val="single" w:color="BFBFBF" w:sz="12" w:space="0"/>
              <w:bottom w:val="nil"/>
              <w:tl2br w:val="nil"/>
              <w:tr2bl w:val="nil"/>
            </w:tcBorders>
            <w:noWrap w:val="0"/>
            <w:vAlign w:val="center"/>
          </w:tcPr>
          <w:p w14:paraId="45F4EF24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 w14:paraId="5C11FC67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24521989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7977" w:type="dxa"/>
            <w:gridSpan w:val="2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5585CD69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 w14:paraId="0FAD7B3E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68B6567A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7977" w:type="dxa"/>
            <w:gridSpan w:val="2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4A1D172F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 w14:paraId="3B8B02ED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1EE9989D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7977" w:type="dxa"/>
            <w:gridSpan w:val="2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716939B3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 w14:paraId="76772E0F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5E5CA0E9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7977" w:type="dxa"/>
            <w:gridSpan w:val="2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30CED089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 w14:paraId="021DA8F0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3" w:hRule="exact"/>
        </w:trPr>
        <w:tc>
          <w:tcPr>
            <w:tcW w:w="2259" w:type="dxa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756F473F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7977" w:type="dxa"/>
            <w:gridSpan w:val="2"/>
            <w:tcBorders>
              <w:top w:val="nil"/>
              <w:bottom w:val="nil"/>
              <w:tl2br w:val="nil"/>
              <w:tr2bl w:val="nil"/>
            </w:tcBorders>
            <w:noWrap w:val="0"/>
            <w:vAlign w:val="center"/>
          </w:tcPr>
          <w:p w14:paraId="1AE65AA6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 w14:paraId="487EFCBE">
        <w:tblPrEx>
          <w:tblBorders>
            <w:top w:val="single" w:color="BEBEBE" w:themeColor="background1" w:themeShade="BF" w:sz="12" w:space="0"/>
            <w:left w:val="none" w:color="auto" w:sz="0" w:space="0"/>
            <w:bottom w:val="single" w:color="BEBEBE" w:themeColor="background1" w:themeShade="BF" w:sz="12" w:space="0"/>
            <w:right w:val="none" w:color="auto" w:sz="0" w:space="0"/>
            <w:insideH w:val="single" w:color="BEBEBE" w:themeColor="background1" w:themeShade="BF" w:sz="12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66" w:hRule="exact"/>
        </w:trPr>
        <w:tc>
          <w:tcPr>
            <w:tcW w:w="2259" w:type="dxa"/>
            <w:tcBorders>
              <w:top w:val="nil"/>
              <w:bottom w:val="single" w:color="BFBFBF" w:sz="12" w:space="0"/>
              <w:tl2br w:val="nil"/>
              <w:tr2bl w:val="nil"/>
            </w:tcBorders>
            <w:noWrap w:val="0"/>
            <w:vAlign w:val="center"/>
          </w:tcPr>
          <w:p w14:paraId="195C0B42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Arial" w:hAnsi="Arial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eastAsia="Arial Unicode MS" w:cs="Arial"/>
                <w:b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Accessories</w:t>
            </w:r>
          </w:p>
        </w:tc>
        <w:tc>
          <w:tcPr>
            <w:tcW w:w="7977" w:type="dxa"/>
            <w:gridSpan w:val="2"/>
            <w:tcBorders>
              <w:top w:val="nil"/>
              <w:bottom w:val="single" w:color="BFBFBF" w:sz="12" w:space="0"/>
              <w:tl2br w:val="nil"/>
              <w:tr2bl w:val="nil"/>
            </w:tcBorders>
            <w:noWrap w:val="0"/>
            <w:vAlign w:val="center"/>
          </w:tcPr>
          <w:p w14:paraId="27619C7F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Meter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*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1PC; </w:t>
            </w:r>
            <w:bookmarkStart w:id="1" w:name="_GoBack"/>
            <w:bookmarkEnd w:id="1"/>
          </w:p>
          <w:p w14:paraId="28B7CD3C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Probe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*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1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SET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</w:p>
          <w:p w14:paraId="0D7D2CF6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T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emperature probe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*1PC; </w:t>
            </w:r>
          </w:p>
          <w:p w14:paraId="2983E2B7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Tool bag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*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1PC; </w:t>
            </w:r>
          </w:p>
          <w:p w14:paraId="64336FFD">
            <w:pPr>
              <w:keepNext w:val="0"/>
              <w:keepLines w:val="0"/>
              <w:pageBreakBefore w:val="0"/>
              <w:widowControl w:val="0"/>
              <w:tabs>
                <w:tab w:val="left" w:pos="360"/>
                <w:tab w:val="left" w:pos="5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LR03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battery</w:t>
            </w:r>
            <w:r>
              <w:rPr>
                <w:rFonts w:hint="eastAsia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*2</w:t>
            </w:r>
            <w:r>
              <w:rPr>
                <w:rFonts w:hint="default" w:ascii="Arial" w:hAnsi="Arial" w:cs="Arial"/>
                <w:color w:val="404040" w:themeColor="text1" w:themeTint="BF"/>
                <w:sz w:val="15"/>
                <w:szCs w:val="15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PCS</w:t>
            </w:r>
          </w:p>
        </w:tc>
      </w:tr>
      <w:bookmarkEnd w:id="0"/>
    </w:tbl>
    <w:p w14:paraId="747E33E5">
      <w:pPr>
        <w:tabs>
          <w:tab w:val="left" w:pos="360"/>
          <w:tab w:val="left" w:pos="540"/>
        </w:tabs>
        <w:spacing w:line="20" w:lineRule="exact"/>
        <w:rPr>
          <w:rFonts w:ascii="Arial" w:hAnsi="Arial" w:cs="Arial"/>
          <w:b/>
          <w:sz w:val="18"/>
          <w:szCs w:val="18"/>
        </w:rPr>
      </w:pPr>
    </w:p>
    <w:sectPr>
      <w:headerReference r:id="rId3" w:type="default"/>
      <w:footerReference r:id="rId4" w:type="default"/>
      <w:pgSz w:w="11906" w:h="16838"/>
      <w:pgMar w:top="851" w:right="851" w:bottom="851" w:left="851" w:header="624" w:footer="69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黑体 CN Bold">
    <w:altName w:val="黑体"/>
    <w:panose1 w:val="020B0800000000000000"/>
    <w:charset w:val="86"/>
    <w:family w:val="auto"/>
    <w:pitch w:val="default"/>
    <w:sig w:usb0="00000000" w:usb1="00000000" w:usb2="00000016" w:usb3="00000000" w:csb0="60060107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8FCF3F">
    <w:pPr>
      <w:pStyle w:val="3"/>
      <w:ind w:firstLine="2100" w:firstLineChars="1000"/>
      <w:jc w:val="both"/>
      <w:rPr>
        <w:rFonts w:hint="default" w:ascii="Arial" w:hAnsi="Arial" w:cs="Arial"/>
        <w:b/>
        <w:bCs/>
        <w:color w:val="0650A8"/>
        <w:sz w:val="21"/>
        <w:szCs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1400175</wp:posOffset>
              </wp:positionH>
              <wp:positionV relativeFrom="paragraph">
                <wp:posOffset>-294005</wp:posOffset>
              </wp:positionV>
              <wp:extent cx="3679190" cy="77851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940560" y="9912985"/>
                        <a:ext cx="3679190" cy="7785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9561DA6">
                          <w:pP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0650A9"/>
                              <w:sz w:val="13"/>
                              <w:szCs w:val="13"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0650A9"/>
                              <w:sz w:val="21"/>
                              <w:szCs w:val="21"/>
                            </w:rPr>
                            <w:t>Guangdong ETCR Electronic Technology Co.,Ltd</w:t>
                          </w: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0650A9"/>
                              <w:sz w:val="21"/>
                              <w:szCs w:val="21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0650A9"/>
                              <w:sz w:val="13"/>
                              <w:szCs w:val="13"/>
                              <w:lang w:val="en-US" w:eastAsia="zh-CN"/>
                            </w:rPr>
                            <w:t xml:space="preserve">      </w:t>
                          </w:r>
                        </w:p>
                        <w:p w14:paraId="130CDD78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bidi w:val="0"/>
                            <w:adjustRightInd/>
                            <w:snapToGrid/>
                            <w:spacing w:line="180" w:lineRule="exact"/>
                            <w:textAlignment w:val="auto"/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E7E7E"/>
                              <w:sz w:val="12"/>
                              <w:szCs w:val="12"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7E7E7E"/>
                              <w:sz w:val="12"/>
                              <w:szCs w:val="12"/>
                            </w:rPr>
                            <w:t>10th F, U-5, Liandong Intelligent Manufacture Park,</w:t>
                          </w: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E7E7E"/>
                              <w:sz w:val="12"/>
                              <w:szCs w:val="12"/>
                              <w:lang w:val="en-US" w:eastAsia="zh-CN"/>
                            </w:rPr>
                            <w:t xml:space="preserve">           Tel: (86-757)66860936</w:t>
                          </w:r>
                        </w:p>
                        <w:p w14:paraId="64A68739">
                          <w:pP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E7E7E"/>
                              <w:sz w:val="12"/>
                              <w:szCs w:val="12"/>
                              <w:u w:val="none"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7E7E7E"/>
                              <w:sz w:val="12"/>
                              <w:szCs w:val="12"/>
                              <w:u w:val="none"/>
                            </w:rPr>
                            <w:t>No. 105, Shilong N. Road, Nanhai, Foshan, China</w:t>
                          </w: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E7E7E"/>
                              <w:sz w:val="12"/>
                              <w:szCs w:val="12"/>
                              <w:u w:val="none"/>
                              <w:lang w:val="en-US" w:eastAsia="zh-CN"/>
                            </w:rPr>
                            <w:t xml:space="preserve">             info@etcr.net</w:t>
                          </w:r>
                        </w:p>
                        <w:p w14:paraId="5B6DB614">
                          <w:pPr>
                            <w:ind w:firstLine="3494" w:firstLineChars="2900"/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  <w:u w:val="none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  <w:u w:val="none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  <w:u w:val="none"/>
                              <w:lang w:val="en-US"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  <w:u w:val="none"/>
                              <w:lang w:val="en-US" w:eastAsia="zh-CN"/>
                            </w:rPr>
                            <w:instrText xml:space="preserve"> HYPERLINK "WWW.ETCRMETER.COM" </w:instrText>
                          </w: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  <w:u w:val="none"/>
                              <w:lang w:val="en-US" w:eastAsia="zh-CN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rFonts w:hint="eastAsia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  <w:lang w:val="en-US" w:eastAsia="zh-CN"/>
                            </w:rPr>
                            <w:t>www.etcrmeter.com</w:t>
                          </w:r>
                          <w:r>
                            <w:rPr>
                              <w:rFonts w:hint="eastAsia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  <w:u w:val="none"/>
                              <w:lang w:val="en-US" w:eastAsia="zh-CN"/>
                            </w:rPr>
                            <w:fldChar w:fldCharType="end"/>
                          </w:r>
                        </w:p>
                        <w:p w14:paraId="4CA3CFCC">
                          <w:pPr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  <w:lang w:val="en-US" w:eastAsia="zh-CN"/>
                            </w:rPr>
                          </w:pPr>
                        </w:p>
                        <w:p w14:paraId="7DF86BFA">
                          <w:pPr>
                            <w:jc w:val="left"/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</w:rPr>
                            <w:t xml:space="preserve">Note! Photographs in this catalogue may slightly differ from the instruments at the time of delivery. </w:t>
                          </w:r>
                        </w:p>
                        <w:p w14:paraId="582DCD98">
                          <w:pPr>
                            <w:jc w:val="left"/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</w:rPr>
                            <w:t>Subject to technical change without notice.</w:t>
                          </w:r>
                        </w:p>
                        <w:p w14:paraId="47B91715">
                          <w:pPr>
                            <w:rPr>
                              <w:rFonts w:hint="default" w:ascii="Arial" w:hAnsi="Arial" w:eastAsia="方正楷体_GB2312" w:cs="Arial"/>
                              <w:b/>
                              <w:bCs/>
                              <w:color w:val="7F7F7F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10.25pt;margin-top:-23.15pt;height:61.3pt;width:289.7pt;z-index:251667456;mso-width-relative:page;mso-height-relative:page;" filled="f" stroked="f" coordsize="21600,21600" o:gfxdata="UEsDBAoAAAAAAIdO4kAAAAAAAAAAAAAAAAAEAAAAZHJzL1BLAwQUAAAACACHTuJAFTYhtNkAAAAK&#10;AQAADwAAAGRycy9kb3ducmV2LnhtbE2PTU+DQBCG7yb+h82YeGuXYm2FsjQpSRMvHqwePC7sFAjs&#10;LLJbiv/e8WRv8/HknWey/Wx7MeHoW0cKVssIBFLlTEu1gs+P4+IFhA+ajO4doYIf9LDP7+8ynRp3&#10;pXecTqEWHEI+1QqaEIZUSl81aLVfugGJd2c3Wh24HWtpRn3lcNvLOIo20uqW+EKjBywarLrTxSr4&#10;6ubChuP2UHb4/fp2WBd+KgulHh9W0Q5EwDn8w/Cnz+qQs1PpLmS86BXEcfTMqILFevMEgoltkiQg&#10;Si54IPNM3r6Q/wJQSwMEFAAAAAgAh07iQInEEPBMAgAAggQAAA4AAABkcnMvZTJvRG9jLnhtbK1U&#10;zW4TMRC+I/EOlu90NylJk6ibKjQKQqpopYA4O15vdyX/YTvdLQ8Ab9ATF+48V5+Dz94kjQqHHrhs&#10;ZuzP38x8M5Pzi05Jciecb4wu6OAkp0RobspG3xb086fVmwklPjBdMmm0KOi98PRi/vrVeWtnYmhq&#10;I0vhCEi0n7W2oHUIdpZlntdCMX9irNC4rIxTLMB1t1npWAt2JbNhno+z1rjSOsOF9zhd9pd0x+he&#10;QmiqquFiafhWCR16VickCyjJ1431dJ6yrSrBw3VVeRGILCgqDemLILA38ZvNz9ns1jFbN3yXAntJ&#10;Cs9qUqzRCHqgWrLAyNY1f1GphjvjTRVOuFFZX0hSBFUM8mfarGtmRaoFUnt7EN3/P1r+8e7GkabE&#10;JAwp0Uyh448PPx5//n789Z3gDAK11s+AW1sgQ/fOdADvzz0OY91d5VT8RUUk3k/f5qMxRL4v6HQ6&#10;GE4no15q0QXCATgdn00HUwA4EGdnk9Eg9SJ7YrLOh/fCKBKNgjq0MinM7q58QFaA7iExsDarRsrU&#10;TqlJW9Dx6ShPDw43eCF1xIo0GDuaWF1fRbRCt+l2JW9MeY+KnemHxlu+apDKFfPhhjlMCbLHHoVr&#10;fCppENLsLEpq47796zzi0TzcUtJi6grqv26ZE5TIDxptPR3nOWjDseOOnc2xo7fq0mCwB9hYy5OJ&#10;xy7IvVk5o75g3RYxKq6Y5ohd0LA3L0O/C1hXLhaLBMJgWhau9NrySN2Lu9gGUzVJ9yhTrw2aEB2M&#10;ZmrHbo3i7B/7CfX01zH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BU2IbTZAAAACgEAAA8AAAAA&#10;AAAAAQAgAAAAIgAAAGRycy9kb3ducmV2LnhtbFBLAQIUABQAAAAIAIdO4kCJxBDwTAIAAIIEAAAO&#10;AAAAAAAAAAEAIAAAACgBAABkcnMvZTJvRG9jLnhtbFBLBQYAAAAABgAGAFkBAADmBQAAAAA=&#10;">
              <v:fill on="f" focussize="0,0"/>
              <v:stroke on="f" weight="0.5pt"/>
              <v:imagedata o:title=""/>
              <o:lock v:ext="edit" aspectratio="f"/>
              <v:textbox inset="1mm,1mm,1mm,1mm">
                <w:txbxContent>
                  <w:p w14:paraId="39561DA6">
                    <w:pPr>
                      <w:rPr>
                        <w:rFonts w:hint="eastAsia" w:ascii="Arial" w:hAnsi="Arial" w:eastAsia="方正楷体_GB2312" w:cs="Arial"/>
                        <w:b/>
                        <w:bCs/>
                        <w:color w:val="0650A9"/>
                        <w:sz w:val="13"/>
                        <w:szCs w:val="13"/>
                        <w:lang w:val="en-US" w:eastAsia="zh-CN"/>
                      </w:rPr>
                    </w:pPr>
                    <w:r>
                      <w:rPr>
                        <w:rFonts w:hint="default" w:ascii="Arial" w:hAnsi="Arial" w:eastAsia="方正楷体_GB2312" w:cs="Arial"/>
                        <w:b/>
                        <w:bCs/>
                        <w:color w:val="0650A9"/>
                        <w:sz w:val="21"/>
                        <w:szCs w:val="21"/>
                      </w:rPr>
                      <w:t>Guangdong ETCR Electronic Technology Co.,Ltd</w:t>
                    </w: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0650A9"/>
                        <w:sz w:val="21"/>
                        <w:szCs w:val="21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0650A9"/>
                        <w:sz w:val="13"/>
                        <w:szCs w:val="13"/>
                        <w:lang w:val="en-US" w:eastAsia="zh-CN"/>
                      </w:rPr>
                      <w:t xml:space="preserve">      </w:t>
                    </w:r>
                  </w:p>
                  <w:p w14:paraId="130CDD78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bidi w:val="0"/>
                      <w:adjustRightInd/>
                      <w:snapToGrid/>
                      <w:spacing w:line="180" w:lineRule="exact"/>
                      <w:textAlignment w:val="auto"/>
                      <w:rPr>
                        <w:rFonts w:hint="eastAsia" w:ascii="Arial" w:hAnsi="Arial" w:eastAsia="方正楷体_GB2312" w:cs="Arial"/>
                        <w:b/>
                        <w:bCs/>
                        <w:color w:val="7E7E7E"/>
                        <w:sz w:val="12"/>
                        <w:szCs w:val="12"/>
                        <w:lang w:val="en-US" w:eastAsia="zh-CN"/>
                      </w:rPr>
                    </w:pPr>
                    <w:r>
                      <w:rPr>
                        <w:rFonts w:hint="default" w:ascii="Arial" w:hAnsi="Arial" w:eastAsia="方正楷体_GB2312" w:cs="Arial"/>
                        <w:b/>
                        <w:bCs/>
                        <w:color w:val="7E7E7E"/>
                        <w:sz w:val="12"/>
                        <w:szCs w:val="12"/>
                      </w:rPr>
                      <w:t>10th F, U-5, Liandong Intelligent Manufacture Park,</w:t>
                    </w: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7E7E7E"/>
                        <w:sz w:val="12"/>
                        <w:szCs w:val="12"/>
                        <w:lang w:val="en-US" w:eastAsia="zh-CN"/>
                      </w:rPr>
                      <w:t xml:space="preserve">           Tel: (86-757)66860936</w:t>
                    </w:r>
                  </w:p>
                  <w:p w14:paraId="64A68739">
                    <w:pPr>
                      <w:rPr>
                        <w:rFonts w:hint="eastAsia" w:ascii="Arial" w:hAnsi="Arial" w:eastAsia="方正楷体_GB2312" w:cs="Arial"/>
                        <w:b/>
                        <w:bCs/>
                        <w:color w:val="7E7E7E"/>
                        <w:sz w:val="12"/>
                        <w:szCs w:val="12"/>
                        <w:u w:val="none"/>
                        <w:lang w:val="en-US" w:eastAsia="zh-CN"/>
                      </w:rPr>
                    </w:pPr>
                    <w:r>
                      <w:rPr>
                        <w:rFonts w:hint="default" w:ascii="Arial" w:hAnsi="Arial" w:eastAsia="方正楷体_GB2312" w:cs="Arial"/>
                        <w:b/>
                        <w:bCs/>
                        <w:color w:val="7E7E7E"/>
                        <w:sz w:val="12"/>
                        <w:szCs w:val="12"/>
                        <w:u w:val="none"/>
                      </w:rPr>
                      <w:t>No. 105, Shilong N. Road, Nanhai, Foshan, China</w:t>
                    </w: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7E7E7E"/>
                        <w:sz w:val="12"/>
                        <w:szCs w:val="12"/>
                        <w:u w:val="none"/>
                        <w:lang w:val="en-US" w:eastAsia="zh-CN"/>
                      </w:rPr>
                      <w:t xml:space="preserve">             info@etcr.net</w:t>
                    </w:r>
                  </w:p>
                  <w:p w14:paraId="5B6DB614">
                    <w:pPr>
                      <w:ind w:firstLine="3494" w:firstLineChars="2900"/>
                      <w:rPr>
                        <w:rFonts w:hint="eastAsia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  <w:u w:val="none"/>
                        <w:lang w:val="en-US" w:eastAsia="zh-CN"/>
                      </w:rPr>
                    </w:pP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  <w:u w:val="none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  <w:u w:val="none"/>
                        <w:lang w:val="en-US" w:eastAsia="zh-CN"/>
                      </w:rPr>
                      <w:fldChar w:fldCharType="begin"/>
                    </w: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  <w:u w:val="none"/>
                        <w:lang w:val="en-US" w:eastAsia="zh-CN"/>
                      </w:rPr>
                      <w:instrText xml:space="preserve"> HYPERLINK "WWW.ETCRMETER.COM" </w:instrText>
                    </w: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  <w:u w:val="none"/>
                        <w:lang w:val="en-US" w:eastAsia="zh-CN"/>
                      </w:rPr>
                      <w:fldChar w:fldCharType="separate"/>
                    </w:r>
                    <w:r>
                      <w:rPr>
                        <w:rStyle w:val="9"/>
                        <w:rFonts w:hint="eastAsia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  <w:lang w:val="en-US" w:eastAsia="zh-CN"/>
                      </w:rPr>
                      <w:t>www.etcrmeter.com</w:t>
                    </w:r>
                    <w:r>
                      <w:rPr>
                        <w:rFonts w:hint="eastAsia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  <w:u w:val="none"/>
                        <w:lang w:val="en-US" w:eastAsia="zh-CN"/>
                      </w:rPr>
                      <w:fldChar w:fldCharType="end"/>
                    </w:r>
                  </w:p>
                  <w:p w14:paraId="4CA3CFCC">
                    <w:pPr>
                      <w:rPr>
                        <w:rFonts w:hint="default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  <w:lang w:val="en-US" w:eastAsia="zh-CN"/>
                      </w:rPr>
                    </w:pPr>
                  </w:p>
                  <w:p w14:paraId="7DF86BFA">
                    <w:pPr>
                      <w:jc w:val="left"/>
                      <w:rPr>
                        <w:rFonts w:hint="default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</w:rPr>
                    </w:pPr>
                    <w:r>
                      <w:rPr>
                        <w:rFonts w:hint="default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</w:rPr>
                      <w:t xml:space="preserve">Note! Photographs in this catalogue may slightly differ from the instruments at the time of delivery. </w:t>
                    </w:r>
                  </w:p>
                  <w:p w14:paraId="582DCD98">
                    <w:pPr>
                      <w:jc w:val="left"/>
                      <w:rPr>
                        <w:rFonts w:hint="default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</w:rPr>
                    </w:pPr>
                    <w:r>
                      <w:rPr>
                        <w:rFonts w:hint="default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</w:rPr>
                      <w:t>Subject to technical change without notice.</w:t>
                    </w:r>
                  </w:p>
                  <w:p w14:paraId="47B91715">
                    <w:pPr>
                      <w:rPr>
                        <w:rFonts w:hint="default" w:ascii="Arial" w:hAnsi="Arial" w:eastAsia="方正楷体_GB2312" w:cs="Arial"/>
                        <w:b/>
                        <w:bCs/>
                        <w:color w:val="7F7F7F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 w:ascii="Arial" w:hAnsi="Arial" w:eastAsia="宋体" w:cs="Arial"/>
        <w:b/>
        <w:bCs/>
        <w:color w:val="0650A8"/>
        <w:sz w:val="21"/>
        <w:szCs w:val="21"/>
        <w:lang w:eastAsia="zh-CN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-541020</wp:posOffset>
          </wp:positionH>
          <wp:positionV relativeFrom="paragraph">
            <wp:posOffset>-1343660</wp:posOffset>
          </wp:positionV>
          <wp:extent cx="7560310" cy="1938655"/>
          <wp:effectExtent l="0" t="0" r="2540" b="4445"/>
          <wp:wrapNone/>
          <wp:docPr id="10" name="图片 2" descr="E:/项目文件/彩页-说明书-保修卡-物料等/新版彩页/EM彩页模板/ETCR METER彩页背景.pngETCR METER彩页背景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2" descr="E:/项目文件/彩页-说明书-保修卡-物料等/新版彩页/EM彩页模板/ETCR METER彩页背景.pngETCR METER彩页背景"/>
                  <pic:cNvPicPr>
                    <a:picLocks noChangeAspect="1"/>
                  </pic:cNvPicPr>
                </pic:nvPicPr>
                <pic:blipFill>
                  <a:blip r:embed="rId1"/>
                  <a:srcRect t="8" b="8"/>
                  <a:stretch>
                    <a:fillRect/>
                  </a:stretch>
                </pic:blipFill>
                <pic:spPr>
                  <a:xfrm>
                    <a:off x="0" y="0"/>
                    <a:ext cx="7560310" cy="193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6B758F">
    <w:pPr>
      <w:pStyle w:val="4"/>
      <w:pBdr>
        <w:bottom w:val="none" w:color="auto" w:sz="0" w:space="1"/>
      </w:pBdr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-540385</wp:posOffset>
          </wp:positionH>
          <wp:positionV relativeFrom="paragraph">
            <wp:posOffset>-396240</wp:posOffset>
          </wp:positionV>
          <wp:extent cx="7560310" cy="1814195"/>
          <wp:effectExtent l="0" t="0" r="2540" b="14605"/>
          <wp:wrapNone/>
          <wp:docPr id="11" name="图片 4" descr="C:/Users/Administrator/Desktop/ETCR METER彩页背景1.pngETCR METER彩页背景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4" descr="C:/Users/Administrator/Desktop/ETCR METER彩页背景1.pngETCR METER彩页背景1"/>
                  <pic:cNvPicPr>
                    <a:picLocks noChangeAspect="1"/>
                  </pic:cNvPicPr>
                </pic:nvPicPr>
                <pic:blipFill>
                  <a:blip r:embed="rId1"/>
                  <a:srcRect t="9" b="9"/>
                  <a:stretch>
                    <a:fillRect/>
                  </a:stretch>
                </pic:blipFill>
                <pic:spPr>
                  <a:xfrm>
                    <a:off x="0" y="0"/>
                    <a:ext cx="7560310" cy="1814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B3A573"/>
    <w:multiLevelType w:val="singleLevel"/>
    <w:tmpl w:val="C1B3A573"/>
    <w:lvl w:ilvl="0" w:tentative="0">
      <w:start w:val="1"/>
      <w:numFmt w:val="bullet"/>
      <w:lvlText w:val=""/>
      <w:lvlJc w:val="left"/>
      <w:pPr>
        <w:tabs>
          <w:tab w:val="left" w:pos="317"/>
        </w:tabs>
        <w:ind w:left="315" w:hanging="315"/>
      </w:pPr>
      <w:rPr>
        <w:rFonts w:hint="default" w:ascii="Wingdings" w:hAnsi="Wingdings"/>
        <w:color w:val="0650A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wOWEzN2ExNjgzYmRlMGUzMDVmNzlmYjQyNTI1NzEifQ=="/>
  </w:docVars>
  <w:rsids>
    <w:rsidRoot w:val="00724A68"/>
    <w:rsid w:val="0000060A"/>
    <w:rsid w:val="000151BD"/>
    <w:rsid w:val="00020F47"/>
    <w:rsid w:val="00052CE2"/>
    <w:rsid w:val="00052FAB"/>
    <w:rsid w:val="0006531E"/>
    <w:rsid w:val="00082089"/>
    <w:rsid w:val="000B6A87"/>
    <w:rsid w:val="000D2557"/>
    <w:rsid w:val="000F2F46"/>
    <w:rsid w:val="001129F5"/>
    <w:rsid w:val="00126DA7"/>
    <w:rsid w:val="001338F1"/>
    <w:rsid w:val="00137C53"/>
    <w:rsid w:val="00141314"/>
    <w:rsid w:val="00145B61"/>
    <w:rsid w:val="00146337"/>
    <w:rsid w:val="001529D0"/>
    <w:rsid w:val="001573CB"/>
    <w:rsid w:val="0016256B"/>
    <w:rsid w:val="001813D2"/>
    <w:rsid w:val="00184937"/>
    <w:rsid w:val="00192B82"/>
    <w:rsid w:val="001C1267"/>
    <w:rsid w:val="001C3B2E"/>
    <w:rsid w:val="001C7728"/>
    <w:rsid w:val="001F3BE7"/>
    <w:rsid w:val="00200051"/>
    <w:rsid w:val="00207F31"/>
    <w:rsid w:val="0021248F"/>
    <w:rsid w:val="00221EDD"/>
    <w:rsid w:val="00230DD0"/>
    <w:rsid w:val="002379BB"/>
    <w:rsid w:val="00255651"/>
    <w:rsid w:val="002A5B5C"/>
    <w:rsid w:val="002B00AB"/>
    <w:rsid w:val="002B00DE"/>
    <w:rsid w:val="002B20CA"/>
    <w:rsid w:val="002E069D"/>
    <w:rsid w:val="002F08B1"/>
    <w:rsid w:val="002F3863"/>
    <w:rsid w:val="002F4682"/>
    <w:rsid w:val="00311D1A"/>
    <w:rsid w:val="00324DA8"/>
    <w:rsid w:val="003411E9"/>
    <w:rsid w:val="003631D9"/>
    <w:rsid w:val="0037002D"/>
    <w:rsid w:val="00382662"/>
    <w:rsid w:val="003861A8"/>
    <w:rsid w:val="00391F09"/>
    <w:rsid w:val="00396871"/>
    <w:rsid w:val="003968C9"/>
    <w:rsid w:val="003A0B2A"/>
    <w:rsid w:val="003A4098"/>
    <w:rsid w:val="003A62D2"/>
    <w:rsid w:val="003B2008"/>
    <w:rsid w:val="003C1BDA"/>
    <w:rsid w:val="003E71C8"/>
    <w:rsid w:val="0040189F"/>
    <w:rsid w:val="00401E5C"/>
    <w:rsid w:val="00415EB8"/>
    <w:rsid w:val="00416D42"/>
    <w:rsid w:val="004338EF"/>
    <w:rsid w:val="004679D1"/>
    <w:rsid w:val="00481457"/>
    <w:rsid w:val="00483726"/>
    <w:rsid w:val="00487B14"/>
    <w:rsid w:val="004B096F"/>
    <w:rsid w:val="004B0C88"/>
    <w:rsid w:val="004B64FA"/>
    <w:rsid w:val="004D0E73"/>
    <w:rsid w:val="004E11FC"/>
    <w:rsid w:val="004E228B"/>
    <w:rsid w:val="004F1767"/>
    <w:rsid w:val="004F444D"/>
    <w:rsid w:val="005006A4"/>
    <w:rsid w:val="00507798"/>
    <w:rsid w:val="0051048F"/>
    <w:rsid w:val="00514C35"/>
    <w:rsid w:val="00521329"/>
    <w:rsid w:val="005334BB"/>
    <w:rsid w:val="005440EB"/>
    <w:rsid w:val="005542FD"/>
    <w:rsid w:val="00565F38"/>
    <w:rsid w:val="00572C24"/>
    <w:rsid w:val="00574EC8"/>
    <w:rsid w:val="00596941"/>
    <w:rsid w:val="005A2651"/>
    <w:rsid w:val="005A26A6"/>
    <w:rsid w:val="005B2AAC"/>
    <w:rsid w:val="005B3921"/>
    <w:rsid w:val="005B4F9B"/>
    <w:rsid w:val="005C6C4C"/>
    <w:rsid w:val="005D362B"/>
    <w:rsid w:val="005E7B3A"/>
    <w:rsid w:val="005F4B31"/>
    <w:rsid w:val="005F6AF2"/>
    <w:rsid w:val="00606286"/>
    <w:rsid w:val="00617EC1"/>
    <w:rsid w:val="00617F10"/>
    <w:rsid w:val="0063755D"/>
    <w:rsid w:val="00644C09"/>
    <w:rsid w:val="00656504"/>
    <w:rsid w:val="00661354"/>
    <w:rsid w:val="006618B6"/>
    <w:rsid w:val="006634A9"/>
    <w:rsid w:val="00664629"/>
    <w:rsid w:val="00665092"/>
    <w:rsid w:val="00666A53"/>
    <w:rsid w:val="006676C9"/>
    <w:rsid w:val="0068267C"/>
    <w:rsid w:val="00683006"/>
    <w:rsid w:val="006922E1"/>
    <w:rsid w:val="006A4FFD"/>
    <w:rsid w:val="006A54BF"/>
    <w:rsid w:val="006B179E"/>
    <w:rsid w:val="006C570A"/>
    <w:rsid w:val="006C62DB"/>
    <w:rsid w:val="006C792A"/>
    <w:rsid w:val="006D34FA"/>
    <w:rsid w:val="006D3780"/>
    <w:rsid w:val="006E0D9E"/>
    <w:rsid w:val="006E5682"/>
    <w:rsid w:val="006E5BD3"/>
    <w:rsid w:val="006F0922"/>
    <w:rsid w:val="006F731A"/>
    <w:rsid w:val="007119BB"/>
    <w:rsid w:val="00724472"/>
    <w:rsid w:val="00724A68"/>
    <w:rsid w:val="00725BAE"/>
    <w:rsid w:val="007357C6"/>
    <w:rsid w:val="00740872"/>
    <w:rsid w:val="00753106"/>
    <w:rsid w:val="007639B2"/>
    <w:rsid w:val="00771054"/>
    <w:rsid w:val="0077233B"/>
    <w:rsid w:val="007864D3"/>
    <w:rsid w:val="007A0F57"/>
    <w:rsid w:val="007A38FF"/>
    <w:rsid w:val="007B5482"/>
    <w:rsid w:val="007C208F"/>
    <w:rsid w:val="007C2AF7"/>
    <w:rsid w:val="007C31C5"/>
    <w:rsid w:val="007D676A"/>
    <w:rsid w:val="007E13C6"/>
    <w:rsid w:val="007F1586"/>
    <w:rsid w:val="00816B5B"/>
    <w:rsid w:val="00822EEF"/>
    <w:rsid w:val="0082476B"/>
    <w:rsid w:val="008250E2"/>
    <w:rsid w:val="008365B6"/>
    <w:rsid w:val="00852C8C"/>
    <w:rsid w:val="008643B6"/>
    <w:rsid w:val="00873717"/>
    <w:rsid w:val="00884F4B"/>
    <w:rsid w:val="008875A3"/>
    <w:rsid w:val="008961EA"/>
    <w:rsid w:val="00897809"/>
    <w:rsid w:val="008A3A21"/>
    <w:rsid w:val="008A45DF"/>
    <w:rsid w:val="008B052A"/>
    <w:rsid w:val="008B711E"/>
    <w:rsid w:val="008D790D"/>
    <w:rsid w:val="008F070F"/>
    <w:rsid w:val="008F1486"/>
    <w:rsid w:val="00904A1A"/>
    <w:rsid w:val="00913365"/>
    <w:rsid w:val="00914260"/>
    <w:rsid w:val="00917C44"/>
    <w:rsid w:val="00921090"/>
    <w:rsid w:val="00926C9D"/>
    <w:rsid w:val="00934DE5"/>
    <w:rsid w:val="00975460"/>
    <w:rsid w:val="009935D9"/>
    <w:rsid w:val="009A1A78"/>
    <w:rsid w:val="009A4DCB"/>
    <w:rsid w:val="009B11D3"/>
    <w:rsid w:val="009B76C2"/>
    <w:rsid w:val="009C1798"/>
    <w:rsid w:val="009C233C"/>
    <w:rsid w:val="009D145F"/>
    <w:rsid w:val="009D28B6"/>
    <w:rsid w:val="009D40E6"/>
    <w:rsid w:val="009E2D19"/>
    <w:rsid w:val="00A03D48"/>
    <w:rsid w:val="00A102C5"/>
    <w:rsid w:val="00A10C63"/>
    <w:rsid w:val="00A204E3"/>
    <w:rsid w:val="00A3270F"/>
    <w:rsid w:val="00A424D3"/>
    <w:rsid w:val="00A45CEE"/>
    <w:rsid w:val="00A51985"/>
    <w:rsid w:val="00A61135"/>
    <w:rsid w:val="00A6798B"/>
    <w:rsid w:val="00A77011"/>
    <w:rsid w:val="00A84FB4"/>
    <w:rsid w:val="00A869B2"/>
    <w:rsid w:val="00AB0EE0"/>
    <w:rsid w:val="00AB331F"/>
    <w:rsid w:val="00AC2FD6"/>
    <w:rsid w:val="00AD0D7E"/>
    <w:rsid w:val="00AD77E7"/>
    <w:rsid w:val="00AD7D2A"/>
    <w:rsid w:val="00AE7250"/>
    <w:rsid w:val="00AF45CA"/>
    <w:rsid w:val="00B0022A"/>
    <w:rsid w:val="00B01715"/>
    <w:rsid w:val="00B06200"/>
    <w:rsid w:val="00B127CD"/>
    <w:rsid w:val="00B136E9"/>
    <w:rsid w:val="00B16C22"/>
    <w:rsid w:val="00B26847"/>
    <w:rsid w:val="00B41059"/>
    <w:rsid w:val="00B504D0"/>
    <w:rsid w:val="00B504F2"/>
    <w:rsid w:val="00B57F3D"/>
    <w:rsid w:val="00B63B8E"/>
    <w:rsid w:val="00B702A0"/>
    <w:rsid w:val="00B75249"/>
    <w:rsid w:val="00B80BBD"/>
    <w:rsid w:val="00B815E4"/>
    <w:rsid w:val="00B84BB2"/>
    <w:rsid w:val="00B914FE"/>
    <w:rsid w:val="00B92BC1"/>
    <w:rsid w:val="00BB548F"/>
    <w:rsid w:val="00BB7775"/>
    <w:rsid w:val="00BC37E9"/>
    <w:rsid w:val="00BD2410"/>
    <w:rsid w:val="00BF6C67"/>
    <w:rsid w:val="00BF6DD8"/>
    <w:rsid w:val="00C144BB"/>
    <w:rsid w:val="00C1492B"/>
    <w:rsid w:val="00C36DEE"/>
    <w:rsid w:val="00C56F23"/>
    <w:rsid w:val="00C6137E"/>
    <w:rsid w:val="00C62576"/>
    <w:rsid w:val="00C6737E"/>
    <w:rsid w:val="00C86E9E"/>
    <w:rsid w:val="00C9196F"/>
    <w:rsid w:val="00C95470"/>
    <w:rsid w:val="00C95E7A"/>
    <w:rsid w:val="00CC1FAD"/>
    <w:rsid w:val="00CC2129"/>
    <w:rsid w:val="00CD1991"/>
    <w:rsid w:val="00CD56B1"/>
    <w:rsid w:val="00CE2D5E"/>
    <w:rsid w:val="00CE420A"/>
    <w:rsid w:val="00CE653A"/>
    <w:rsid w:val="00CE774C"/>
    <w:rsid w:val="00CF68C2"/>
    <w:rsid w:val="00CF78F5"/>
    <w:rsid w:val="00D03319"/>
    <w:rsid w:val="00D13F24"/>
    <w:rsid w:val="00D178E5"/>
    <w:rsid w:val="00D2084E"/>
    <w:rsid w:val="00D27E35"/>
    <w:rsid w:val="00D507D5"/>
    <w:rsid w:val="00D652FE"/>
    <w:rsid w:val="00D72520"/>
    <w:rsid w:val="00D81A02"/>
    <w:rsid w:val="00D91E6F"/>
    <w:rsid w:val="00D958C7"/>
    <w:rsid w:val="00DB46F2"/>
    <w:rsid w:val="00DC3E4B"/>
    <w:rsid w:val="00DD3B0A"/>
    <w:rsid w:val="00DE133F"/>
    <w:rsid w:val="00DE30D2"/>
    <w:rsid w:val="00DE5A36"/>
    <w:rsid w:val="00DF624C"/>
    <w:rsid w:val="00E013CD"/>
    <w:rsid w:val="00E032B4"/>
    <w:rsid w:val="00E34018"/>
    <w:rsid w:val="00E432DB"/>
    <w:rsid w:val="00E52C52"/>
    <w:rsid w:val="00E52EB1"/>
    <w:rsid w:val="00E75D38"/>
    <w:rsid w:val="00E8224E"/>
    <w:rsid w:val="00E83D5A"/>
    <w:rsid w:val="00E95E24"/>
    <w:rsid w:val="00E97133"/>
    <w:rsid w:val="00EF167B"/>
    <w:rsid w:val="00F071CB"/>
    <w:rsid w:val="00F103DF"/>
    <w:rsid w:val="00F178AC"/>
    <w:rsid w:val="00F20B9C"/>
    <w:rsid w:val="00F215C7"/>
    <w:rsid w:val="00F30924"/>
    <w:rsid w:val="00F35C2D"/>
    <w:rsid w:val="00F36580"/>
    <w:rsid w:val="00F43C24"/>
    <w:rsid w:val="00F52846"/>
    <w:rsid w:val="00F5761D"/>
    <w:rsid w:val="00F70190"/>
    <w:rsid w:val="00F72C40"/>
    <w:rsid w:val="00F80361"/>
    <w:rsid w:val="00F91FD9"/>
    <w:rsid w:val="00F94448"/>
    <w:rsid w:val="00F951F9"/>
    <w:rsid w:val="00FA39B5"/>
    <w:rsid w:val="00FA685F"/>
    <w:rsid w:val="00FB5333"/>
    <w:rsid w:val="00FE4F1C"/>
    <w:rsid w:val="00FF3DF8"/>
    <w:rsid w:val="02510139"/>
    <w:rsid w:val="087B4FFA"/>
    <w:rsid w:val="08B07481"/>
    <w:rsid w:val="09FE63A4"/>
    <w:rsid w:val="0C6F5DE9"/>
    <w:rsid w:val="16772A9A"/>
    <w:rsid w:val="1D852434"/>
    <w:rsid w:val="20EA0B6C"/>
    <w:rsid w:val="236C5BC2"/>
    <w:rsid w:val="24B6714E"/>
    <w:rsid w:val="255F7685"/>
    <w:rsid w:val="2B765175"/>
    <w:rsid w:val="342A4EC7"/>
    <w:rsid w:val="372B2E6A"/>
    <w:rsid w:val="43E700FB"/>
    <w:rsid w:val="4B5628CD"/>
    <w:rsid w:val="4BD22BA8"/>
    <w:rsid w:val="59BD3E76"/>
    <w:rsid w:val="5AC323F8"/>
    <w:rsid w:val="5BD17FA8"/>
    <w:rsid w:val="5C9A677B"/>
    <w:rsid w:val="60B709C9"/>
    <w:rsid w:val="6EFC1D3A"/>
    <w:rsid w:val="73004E0C"/>
    <w:rsid w:val="74E5083E"/>
    <w:rsid w:val="774974A6"/>
    <w:rsid w:val="7ED277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f">
      <v:fill on="t" focussize="0,0"/>
      <v:stroke on="f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qFormat/>
    <w:uiPriority w:val="0"/>
    <w:rPr>
      <w:color w:val="800080"/>
      <w:u w:val="single"/>
    </w:rPr>
  </w:style>
  <w:style w:type="character" w:styleId="9">
    <w:name w:val="Hyperlink"/>
    <w:qFormat/>
    <w:uiPriority w:val="0"/>
    <w:rPr>
      <w:color w:val="0000FF"/>
      <w:u w:val="single"/>
    </w:rPr>
  </w:style>
  <w:style w:type="character" w:customStyle="1" w:styleId="10">
    <w:name w:val="apple-converted-space"/>
    <w:basedOn w:val="7"/>
    <w:qFormat/>
    <w:uiPriority w:val="0"/>
  </w:style>
  <w:style w:type="paragraph" w:styleId="11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2</Pages>
  <Words>199</Words>
  <Characters>949</Characters>
  <Lines>19</Lines>
  <Paragraphs>5</Paragraphs>
  <TotalTime>0</TotalTime>
  <ScaleCrop>false</ScaleCrop>
  <LinksUpToDate>false</LinksUpToDate>
  <CharactersWithSpaces>1173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2019-04-26T05:56:00Z</dcterms:created>
  <dc:creator>etcr</dc:creator>
  <cp:lastModifiedBy>影清</cp:lastModifiedBy>
  <cp:lastPrinted>2019-09-26T05:37:00Z</cp:lastPrinted>
  <dcterms:modified xsi:type="dcterms:W3CDTF">2026-03-26T10:15:15Z</dcterms:modified>
  <dc:title>ETCR文件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6438A0EE004D4DB89C7D6B64FDF94D84_13</vt:lpwstr>
  </property>
  <property fmtid="{D5CDD505-2E9C-101B-9397-08002B2CF9AE}" pid="4" name="KSOTemplateDocerSaveRecord">
    <vt:lpwstr>eyJoZGlkIjoiZmQ5M2UzMjA1YTE3OWIxM2I2YmExYzY4NTFlYmMyNDciLCJ1c2VySWQiOiIxMDEzNjg1NDQ0In0=</vt:lpwstr>
  </property>
</Properties>
</file>